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AC78" w14:textId="77777777" w:rsidR="008E100B" w:rsidRDefault="008E100B" w:rsidP="00E15683">
      <w:pPr>
        <w:jc w:val="both"/>
        <w:rPr>
          <w:rFonts w:asciiTheme="minorHAnsi" w:eastAsia="Calibri" w:hAnsiTheme="minorHAnsi" w:cs="Calibri"/>
          <w:color w:val="EA5D56" w:themeColor="accent2"/>
          <w:sz w:val="24"/>
          <w:szCs w:val="24"/>
          <w:lang w:val="en-US"/>
        </w:rPr>
      </w:pPr>
    </w:p>
    <w:p w14:paraId="24E9173D" w14:textId="77777777" w:rsidR="008E100B" w:rsidRDefault="008E100B" w:rsidP="00E15683">
      <w:pPr>
        <w:jc w:val="both"/>
        <w:rPr>
          <w:rFonts w:asciiTheme="minorHAnsi" w:eastAsia="Calibri" w:hAnsiTheme="minorHAnsi" w:cs="Calibri"/>
          <w:color w:val="EA5D56" w:themeColor="accent2"/>
          <w:sz w:val="24"/>
          <w:szCs w:val="24"/>
          <w:lang w:val="en-US"/>
        </w:rPr>
      </w:pPr>
    </w:p>
    <w:p w14:paraId="0D370DFA" w14:textId="77777777" w:rsidR="00397AB7" w:rsidRDefault="00397AB7">
      <w:pPr>
        <w:jc w:val="both"/>
        <w:rPr>
          <w:rFonts w:asciiTheme="minorHAnsi" w:eastAsia="Calibri" w:hAnsiTheme="minorHAnsi" w:cs="Calibri Light"/>
          <w:color w:val="EA5D56" w:themeColor="accent2"/>
          <w:sz w:val="28"/>
          <w:szCs w:val="28"/>
          <w:lang w:val="de-DE"/>
        </w:rPr>
      </w:pPr>
    </w:p>
    <w:p w14:paraId="251DBAC5" w14:textId="77777777" w:rsidR="00397AB7" w:rsidRDefault="00397AB7">
      <w:pPr>
        <w:jc w:val="both"/>
        <w:rPr>
          <w:rFonts w:asciiTheme="minorHAnsi" w:eastAsia="Calibri" w:hAnsiTheme="minorHAnsi" w:cs="Calibri Light"/>
          <w:color w:val="EA5D56" w:themeColor="accent2"/>
          <w:sz w:val="28"/>
          <w:szCs w:val="28"/>
          <w:lang w:val="de-DE"/>
        </w:rPr>
      </w:pPr>
    </w:p>
    <w:p w14:paraId="407D340A" w14:textId="7465F5FB" w:rsidR="00804C6A" w:rsidRPr="00DF7958" w:rsidRDefault="0050115F">
      <w:pPr>
        <w:jc w:val="both"/>
        <w:rPr>
          <w:rFonts w:ascii="Calibri Light" w:eastAsia="Calibri" w:hAnsi="Calibri Light" w:cs="Calibri Light"/>
          <w:color w:val="EA5D56" w:themeColor="accent2"/>
          <w:sz w:val="28"/>
          <w:szCs w:val="28"/>
          <w:lang w:val="en-US"/>
        </w:rPr>
      </w:pPr>
      <w:r w:rsidRPr="00DF7958">
        <w:rPr>
          <w:rFonts w:ascii="Calibri Light" w:eastAsia="Calibri" w:hAnsi="Calibri Light" w:cs="Calibri Light"/>
          <w:color w:val="EA5D56" w:themeColor="accent2"/>
          <w:sz w:val="28"/>
          <w:szCs w:val="28"/>
          <w:lang w:val="en-US"/>
        </w:rPr>
        <w:t>PRESS</w:t>
      </w:r>
      <w:r w:rsidR="001A226E" w:rsidRPr="00DF7958">
        <w:rPr>
          <w:rFonts w:ascii="Calibri Light" w:eastAsia="Calibri" w:hAnsi="Calibri Light" w:cs="Calibri Light"/>
          <w:color w:val="EA5D56" w:themeColor="accent2"/>
          <w:sz w:val="28"/>
          <w:szCs w:val="28"/>
          <w:lang w:val="en-US"/>
        </w:rPr>
        <w:t xml:space="preserve"> RELEASE</w:t>
      </w:r>
    </w:p>
    <w:p w14:paraId="31F2952C" w14:textId="77777777" w:rsidR="00973703" w:rsidRPr="00DF7958" w:rsidRDefault="00973703">
      <w:pPr>
        <w:jc w:val="both"/>
        <w:rPr>
          <w:rFonts w:ascii="Calibri Light" w:eastAsia="Calibri" w:hAnsi="Calibri Light" w:cs="Calibri Light"/>
          <w:lang w:val="en-US"/>
        </w:rPr>
      </w:pPr>
    </w:p>
    <w:p w14:paraId="31F2952E" w14:textId="7EA4938A" w:rsidR="00973703" w:rsidRDefault="001944BE">
      <w:pPr>
        <w:jc w:val="both"/>
        <w:rPr>
          <w:rFonts w:ascii="Calibri Light" w:eastAsia="Calibri" w:hAnsi="Calibri Light" w:cs="Calibri Light"/>
          <w:b/>
          <w:bCs/>
          <w:color w:val="63C3D1" w:themeColor="accent1"/>
          <w:sz w:val="36"/>
          <w:szCs w:val="36"/>
          <w:lang w:val="en-US"/>
        </w:rPr>
      </w:pPr>
      <w:proofErr w:type="spellStart"/>
      <w:r w:rsidRPr="001944BE">
        <w:rPr>
          <w:rFonts w:ascii="Calibri Light" w:eastAsia="Calibri" w:hAnsi="Calibri Light" w:cs="Calibri Light"/>
          <w:b/>
          <w:bCs/>
          <w:color w:val="63C3D1" w:themeColor="accent1"/>
          <w:sz w:val="36"/>
          <w:szCs w:val="36"/>
          <w:lang w:val="en-US"/>
        </w:rPr>
        <w:t>Aphea.Bio</w:t>
      </w:r>
      <w:proofErr w:type="spellEnd"/>
      <w:r w:rsidRPr="001944BE">
        <w:rPr>
          <w:rFonts w:ascii="Calibri Light" w:eastAsia="Calibri" w:hAnsi="Calibri Light" w:cs="Calibri Light"/>
          <w:b/>
          <w:bCs/>
          <w:color w:val="63C3D1" w:themeColor="accent1"/>
          <w:sz w:val="36"/>
          <w:szCs w:val="36"/>
          <w:lang w:val="en-US"/>
        </w:rPr>
        <w:t xml:space="preserve">, a Portfolio Company of VC fund ECBF, raises a Groundbreaking Series C Round of 70 million </w:t>
      </w:r>
      <w:proofErr w:type="gramStart"/>
      <w:r w:rsidRPr="001944BE">
        <w:rPr>
          <w:rFonts w:ascii="Calibri Light" w:eastAsia="Calibri" w:hAnsi="Calibri Light" w:cs="Calibri Light"/>
          <w:b/>
          <w:bCs/>
          <w:color w:val="63C3D1" w:themeColor="accent1"/>
          <w:sz w:val="36"/>
          <w:szCs w:val="36"/>
          <w:lang w:val="en-US"/>
        </w:rPr>
        <w:t>euros</w:t>
      </w:r>
      <w:proofErr w:type="gramEnd"/>
    </w:p>
    <w:p w14:paraId="10F9EC3C" w14:textId="77777777" w:rsidR="001944BE" w:rsidRPr="00DF7958" w:rsidRDefault="001944BE">
      <w:pPr>
        <w:jc w:val="both"/>
        <w:rPr>
          <w:rFonts w:ascii="Calibri Light" w:eastAsia="Calibri" w:hAnsi="Calibri Light" w:cs="Calibri Light"/>
          <w:b/>
          <w:lang w:val="en-US"/>
        </w:rPr>
      </w:pPr>
    </w:p>
    <w:p w14:paraId="62FA334D" w14:textId="77777777" w:rsidR="001A2678" w:rsidRPr="001A2678" w:rsidRDefault="001A2678" w:rsidP="001A2678">
      <w:pPr>
        <w:numPr>
          <w:ilvl w:val="0"/>
          <w:numId w:val="4"/>
        </w:numPr>
        <w:spacing w:line="240" w:lineRule="auto"/>
        <w:jc w:val="both"/>
        <w:rPr>
          <w:rFonts w:ascii="Calibri" w:eastAsia="Calibri" w:hAnsi="Calibri" w:cs="Calibri"/>
          <w:b/>
          <w:lang w:val="en-GB"/>
        </w:rPr>
      </w:pPr>
      <w:r w:rsidRPr="001A2678">
        <w:rPr>
          <w:rFonts w:ascii="Calibri" w:eastAsia="Calibri" w:hAnsi="Calibri" w:cs="Calibri"/>
          <w:b/>
          <w:lang w:val="en-GB"/>
        </w:rPr>
        <w:t xml:space="preserve">ECBF reinforces its commitment by providing second-time support to </w:t>
      </w:r>
      <w:proofErr w:type="spellStart"/>
      <w:r w:rsidRPr="001A2678">
        <w:rPr>
          <w:rFonts w:ascii="Calibri" w:eastAsia="Calibri" w:hAnsi="Calibri" w:cs="Calibri"/>
          <w:b/>
          <w:lang w:val="en-GB"/>
        </w:rPr>
        <w:t>Aphea.Bio's</w:t>
      </w:r>
      <w:proofErr w:type="spellEnd"/>
      <w:r w:rsidRPr="001A2678">
        <w:rPr>
          <w:rFonts w:ascii="Calibri" w:eastAsia="Calibri" w:hAnsi="Calibri" w:cs="Calibri"/>
          <w:b/>
          <w:lang w:val="en-GB"/>
        </w:rPr>
        <w:t xml:space="preserve"> financing round, driving advancements in sustainable </w:t>
      </w:r>
      <w:proofErr w:type="gramStart"/>
      <w:r w:rsidRPr="001A2678">
        <w:rPr>
          <w:rFonts w:ascii="Calibri" w:eastAsia="Calibri" w:hAnsi="Calibri" w:cs="Calibri"/>
          <w:b/>
          <w:lang w:val="en-GB"/>
        </w:rPr>
        <w:t>agriculture</w:t>
      </w:r>
      <w:proofErr w:type="gramEnd"/>
    </w:p>
    <w:p w14:paraId="338EED96" w14:textId="77777777" w:rsidR="001A2678" w:rsidRPr="001A2678" w:rsidRDefault="001A2678" w:rsidP="001A2678">
      <w:pPr>
        <w:numPr>
          <w:ilvl w:val="0"/>
          <w:numId w:val="4"/>
        </w:numPr>
        <w:spacing w:line="240" w:lineRule="auto"/>
        <w:jc w:val="both"/>
        <w:rPr>
          <w:rFonts w:ascii="Calibri" w:eastAsia="Calibri" w:hAnsi="Calibri" w:cs="Calibri"/>
          <w:b/>
          <w:lang w:val="en-GB"/>
        </w:rPr>
      </w:pPr>
      <w:proofErr w:type="spellStart"/>
      <w:r w:rsidRPr="001A2678">
        <w:rPr>
          <w:rFonts w:ascii="Calibri" w:eastAsia="Calibri" w:hAnsi="Calibri" w:cs="Calibri"/>
          <w:b/>
          <w:lang w:val="en-GB"/>
        </w:rPr>
        <w:t>Aphea.Bio</w:t>
      </w:r>
      <w:proofErr w:type="spellEnd"/>
      <w:r w:rsidRPr="001A2678">
        <w:rPr>
          <w:rFonts w:ascii="Calibri" w:eastAsia="Calibri" w:hAnsi="Calibri" w:cs="Calibri"/>
          <w:b/>
          <w:lang w:val="en-GB"/>
        </w:rPr>
        <w:t xml:space="preserve"> is a pioneer in the development of a new generation of </w:t>
      </w:r>
      <w:proofErr w:type="spellStart"/>
      <w:r w:rsidRPr="001A2678">
        <w:rPr>
          <w:rFonts w:ascii="Calibri" w:eastAsia="Calibri" w:hAnsi="Calibri" w:cs="Calibri"/>
          <w:b/>
          <w:lang w:val="en-GB"/>
        </w:rPr>
        <w:t>agrobiological</w:t>
      </w:r>
      <w:proofErr w:type="spellEnd"/>
      <w:r w:rsidRPr="001A2678">
        <w:rPr>
          <w:rFonts w:ascii="Calibri" w:eastAsia="Calibri" w:hAnsi="Calibri" w:cs="Calibri"/>
          <w:b/>
          <w:lang w:val="en-GB"/>
        </w:rPr>
        <w:t xml:space="preserve"> products that revolutionize fertilization and fungal disease control in corn and </w:t>
      </w:r>
      <w:proofErr w:type="gramStart"/>
      <w:r w:rsidRPr="001A2678">
        <w:rPr>
          <w:rFonts w:ascii="Calibri" w:eastAsia="Calibri" w:hAnsi="Calibri" w:cs="Calibri"/>
          <w:b/>
          <w:lang w:val="en-GB"/>
        </w:rPr>
        <w:t>wheat</w:t>
      </w:r>
      <w:proofErr w:type="gramEnd"/>
    </w:p>
    <w:p w14:paraId="0D3D5A74" w14:textId="77777777" w:rsidR="001A2678" w:rsidRPr="001A2678" w:rsidRDefault="001A2678" w:rsidP="001A2678">
      <w:pPr>
        <w:numPr>
          <w:ilvl w:val="0"/>
          <w:numId w:val="4"/>
        </w:numPr>
        <w:spacing w:line="240" w:lineRule="auto"/>
        <w:jc w:val="both"/>
        <w:rPr>
          <w:rFonts w:ascii="Calibri" w:eastAsia="Calibri" w:hAnsi="Calibri" w:cs="Calibri"/>
          <w:b/>
          <w:lang w:val="en-GB"/>
        </w:rPr>
      </w:pPr>
      <w:r w:rsidRPr="001A2678">
        <w:rPr>
          <w:rFonts w:ascii="Calibri" w:eastAsia="Calibri" w:hAnsi="Calibri" w:cs="Calibri"/>
          <w:b/>
          <w:lang w:val="en-GB"/>
        </w:rPr>
        <w:t xml:space="preserve">The investment aligns with the EU's Green Deal goals, championing reduced fertilizer usage and a significant reduction in chemical pesticide reliance by </w:t>
      </w:r>
      <w:proofErr w:type="gramStart"/>
      <w:r w:rsidRPr="001A2678">
        <w:rPr>
          <w:rFonts w:ascii="Calibri" w:eastAsia="Calibri" w:hAnsi="Calibri" w:cs="Calibri"/>
          <w:b/>
          <w:lang w:val="en-GB"/>
        </w:rPr>
        <w:t>2030</w:t>
      </w:r>
      <w:proofErr w:type="gramEnd"/>
    </w:p>
    <w:p w14:paraId="31F29532" w14:textId="77777777" w:rsidR="00973703" w:rsidRPr="001A2678" w:rsidRDefault="00973703">
      <w:pPr>
        <w:jc w:val="both"/>
        <w:rPr>
          <w:rFonts w:ascii="Calibri Light" w:eastAsia="Calibri" w:hAnsi="Calibri Light" w:cs="Calibri Light"/>
          <w:b/>
          <w:lang w:val="en-GB"/>
        </w:rPr>
      </w:pPr>
    </w:p>
    <w:p w14:paraId="6AA83399" w14:textId="1E656766" w:rsidR="004E4CC1" w:rsidRPr="004E4CC1" w:rsidRDefault="004E4CC1" w:rsidP="004E4CC1">
      <w:pPr>
        <w:jc w:val="both"/>
        <w:rPr>
          <w:rFonts w:ascii="Calibri" w:eastAsia="Calibri" w:hAnsi="Calibri" w:cs="Calibri"/>
          <w:lang w:val="en-GB"/>
        </w:rPr>
      </w:pPr>
      <w:bookmarkStart w:id="0" w:name="_etx4lx6rfyos" w:colFirst="0" w:colLast="0"/>
      <w:bookmarkEnd w:id="0"/>
      <w:r w:rsidRPr="004E4CC1">
        <w:rPr>
          <w:rFonts w:ascii="Calibri" w:eastAsia="Calibri" w:hAnsi="Calibri" w:cs="Calibri"/>
          <w:b/>
          <w:lang w:val="en-GB"/>
        </w:rPr>
        <w:t xml:space="preserve">Luxembourg, </w:t>
      </w:r>
      <w:r>
        <w:rPr>
          <w:rFonts w:ascii="Calibri" w:eastAsia="Calibri" w:hAnsi="Calibri" w:cs="Calibri"/>
          <w:b/>
          <w:lang w:val="en-GB"/>
        </w:rPr>
        <w:t>11</w:t>
      </w:r>
      <w:r w:rsidRPr="004E4CC1">
        <w:rPr>
          <w:rFonts w:ascii="Calibri" w:eastAsia="Calibri" w:hAnsi="Calibri" w:cs="Calibri"/>
          <w:b/>
          <w:lang w:val="en-GB"/>
        </w:rPr>
        <w:t xml:space="preserve">. June 2023 – </w:t>
      </w:r>
      <w:r w:rsidRPr="004E4CC1">
        <w:rPr>
          <w:rFonts w:ascii="Calibri" w:eastAsia="Calibri" w:hAnsi="Calibri" w:cs="Calibri"/>
          <w:lang w:val="en-GB"/>
        </w:rPr>
        <w:t xml:space="preserve">With the support of the European Circular Bioeconomy Fund (ECBF), Belgian </w:t>
      </w:r>
      <w:proofErr w:type="spellStart"/>
      <w:r w:rsidRPr="004E4CC1">
        <w:rPr>
          <w:rFonts w:ascii="Calibri" w:eastAsia="Calibri" w:hAnsi="Calibri" w:cs="Calibri"/>
          <w:lang w:val="en-GB"/>
        </w:rPr>
        <w:t>agritech</w:t>
      </w:r>
      <w:proofErr w:type="spellEnd"/>
      <w:r w:rsidRPr="004E4CC1">
        <w:rPr>
          <w:rFonts w:ascii="Calibri" w:eastAsia="Calibri" w:hAnsi="Calibri" w:cs="Calibri"/>
          <w:lang w:val="en-GB"/>
        </w:rPr>
        <w:t xml:space="preserve"> company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w:t>
      </w:r>
      <w:hyperlink r:id="rId11" w:history="1">
        <w:r w:rsidRPr="004E4CC1">
          <w:rPr>
            <w:rFonts w:ascii="Calibri" w:eastAsia="Calibri" w:hAnsi="Calibri" w:cs="Calibri"/>
            <w:color w:val="EA5D56" w:themeColor="accent2"/>
            <w:u w:val="single"/>
            <w:lang w:val="en-GB"/>
          </w:rPr>
          <w:t>www.aphea.bio</w:t>
        </w:r>
      </w:hyperlink>
      <w:r w:rsidRPr="004E4CC1">
        <w:rPr>
          <w:rFonts w:ascii="Calibri" w:eastAsia="Calibri" w:hAnsi="Calibri" w:cs="Calibri"/>
          <w:lang w:val="en-GB"/>
        </w:rPr>
        <w:t xml:space="preserve">) has successfully closed an oversubscribed Series C financing of €70 million to accelerate its research, development, and market expansion. The financing round was </w:t>
      </w:r>
      <w:proofErr w:type="spellStart"/>
      <w:proofErr w:type="gramStart"/>
      <w:r w:rsidRPr="004E4CC1">
        <w:rPr>
          <w:rFonts w:ascii="Calibri" w:eastAsia="Calibri" w:hAnsi="Calibri" w:cs="Calibri"/>
          <w:lang w:val="en-GB"/>
        </w:rPr>
        <w:t>lead</w:t>
      </w:r>
      <w:proofErr w:type="spellEnd"/>
      <w:proofErr w:type="gramEnd"/>
      <w:r w:rsidRPr="004E4CC1">
        <w:rPr>
          <w:rFonts w:ascii="Calibri" w:eastAsia="Calibri" w:hAnsi="Calibri" w:cs="Calibri"/>
          <w:lang w:val="en-GB"/>
        </w:rPr>
        <w:t xml:space="preserve"> by Innovation Industries joined by </w:t>
      </w:r>
      <w:proofErr w:type="spellStart"/>
      <w:r w:rsidRPr="004E4CC1">
        <w:rPr>
          <w:rFonts w:ascii="Calibri" w:eastAsia="Calibri" w:hAnsi="Calibri" w:cs="Calibri"/>
          <w:lang w:val="en-GB"/>
        </w:rPr>
        <w:t>Korys</w:t>
      </w:r>
      <w:proofErr w:type="spellEnd"/>
      <w:r w:rsidRPr="004E4CC1">
        <w:rPr>
          <w:rFonts w:ascii="Calibri" w:eastAsia="Calibri" w:hAnsi="Calibri" w:cs="Calibri"/>
          <w:lang w:val="en-GB"/>
        </w:rPr>
        <w:t xml:space="preserve"> Investments, the Bill &amp; Melinda Gates Foundation, SFPIM and BNP Paribas Fortis, as well as existing shareholders. This strategic investment aims to advance sustainable agriculture practices, reinforcing ECBF's commitment to the transition to </w:t>
      </w:r>
      <w:proofErr w:type="gramStart"/>
      <w:r w:rsidRPr="004E4CC1">
        <w:rPr>
          <w:rFonts w:ascii="Calibri" w:eastAsia="Calibri" w:hAnsi="Calibri" w:cs="Calibri"/>
          <w:lang w:val="en-GB"/>
        </w:rPr>
        <w:t>an</w:t>
      </w:r>
      <w:proofErr w:type="gramEnd"/>
      <w:r w:rsidRPr="004E4CC1">
        <w:rPr>
          <w:rFonts w:ascii="Calibri" w:eastAsia="Calibri" w:hAnsi="Calibri" w:cs="Calibri"/>
          <w:lang w:val="en-GB"/>
        </w:rPr>
        <w:t xml:space="preserve"> healthier and more resilient food system.</w:t>
      </w:r>
    </w:p>
    <w:p w14:paraId="51D06858" w14:textId="77777777" w:rsidR="004E4CC1" w:rsidRPr="004E4CC1" w:rsidRDefault="004E4CC1" w:rsidP="004E4CC1">
      <w:pPr>
        <w:jc w:val="both"/>
        <w:rPr>
          <w:rFonts w:ascii="Calibri" w:eastAsia="Calibri" w:hAnsi="Calibri" w:cs="Calibri"/>
          <w:lang w:val="en-GB"/>
        </w:rPr>
      </w:pPr>
    </w:p>
    <w:p w14:paraId="433FEA29" w14:textId="77777777" w:rsidR="004E4CC1" w:rsidRPr="004E4CC1" w:rsidRDefault="004E4CC1" w:rsidP="004E4CC1">
      <w:pPr>
        <w:jc w:val="both"/>
        <w:rPr>
          <w:rFonts w:ascii="Calibri" w:eastAsia="Calibri" w:hAnsi="Calibri" w:cs="Calibri"/>
          <w:b/>
          <w:lang w:val="en-GB"/>
        </w:rPr>
      </w:pPr>
      <w:r w:rsidRPr="004E4CC1">
        <w:rPr>
          <w:rFonts w:ascii="Calibri" w:eastAsia="Calibri" w:hAnsi="Calibri" w:cs="Calibri"/>
          <w:b/>
          <w:lang w:val="en-GB"/>
        </w:rPr>
        <w:t xml:space="preserve">Funding enables research and growth </w:t>
      </w:r>
      <w:proofErr w:type="gramStart"/>
      <w:r w:rsidRPr="004E4CC1">
        <w:rPr>
          <w:rFonts w:ascii="Calibri" w:eastAsia="Calibri" w:hAnsi="Calibri" w:cs="Calibri"/>
          <w:b/>
          <w:lang w:val="en-GB"/>
        </w:rPr>
        <w:t>opportunities</w:t>
      </w:r>
      <w:proofErr w:type="gramEnd"/>
    </w:p>
    <w:p w14:paraId="0606F9D8" w14:textId="77777777" w:rsidR="004E4CC1" w:rsidRPr="004E4CC1" w:rsidRDefault="004E4CC1" w:rsidP="004E4CC1">
      <w:pPr>
        <w:jc w:val="both"/>
        <w:rPr>
          <w:rFonts w:ascii="Calibri" w:eastAsia="Calibri" w:hAnsi="Calibri" w:cs="Calibri"/>
          <w:lang w:val="en-GB"/>
        </w:rPr>
      </w:pPr>
      <w:r w:rsidRPr="004E4CC1">
        <w:rPr>
          <w:rFonts w:ascii="Calibri" w:eastAsia="Calibri" w:hAnsi="Calibri" w:cs="Calibri"/>
          <w:lang w:val="en-GB"/>
        </w:rPr>
        <w:t xml:space="preserve">The new funding will support the rapid growth of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cementing its position as a frontrunner in biological product development. It allows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to further advance research and development in biologicals, scale product launches, expand market reach, and commercialise product offerings.</w:t>
      </w:r>
    </w:p>
    <w:p w14:paraId="54AB89DE" w14:textId="77777777" w:rsidR="004E4CC1" w:rsidRPr="004E4CC1" w:rsidRDefault="004E4CC1" w:rsidP="004E4CC1">
      <w:pPr>
        <w:jc w:val="both"/>
        <w:rPr>
          <w:rFonts w:ascii="Calibri" w:eastAsia="Calibri" w:hAnsi="Calibri" w:cs="Calibri"/>
          <w:lang w:val="en-GB"/>
        </w:rPr>
      </w:pPr>
    </w:p>
    <w:p w14:paraId="53D4DE8B" w14:textId="77777777" w:rsidR="004E4CC1" w:rsidRPr="004E4CC1" w:rsidRDefault="004E4CC1" w:rsidP="004E4CC1">
      <w:pPr>
        <w:jc w:val="both"/>
        <w:rPr>
          <w:rFonts w:ascii="Calibri" w:eastAsia="Calibri" w:hAnsi="Calibri" w:cs="Calibri"/>
          <w:i/>
          <w:lang w:val="en-GB"/>
        </w:rPr>
      </w:pPr>
      <w:r w:rsidRPr="004E4CC1">
        <w:rPr>
          <w:rFonts w:ascii="Calibri" w:eastAsia="Calibri" w:hAnsi="Calibri" w:cs="Calibri"/>
          <w:lang w:val="en-GB"/>
        </w:rPr>
        <w:t xml:space="preserve">Isabel Vercauteren, CEO of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says, </w:t>
      </w:r>
      <w:r w:rsidRPr="004E4CC1">
        <w:rPr>
          <w:rFonts w:ascii="Calibri" w:eastAsia="Calibri" w:hAnsi="Calibri" w:cs="Calibri"/>
          <w:i/>
          <w:lang w:val="en-GB"/>
        </w:rPr>
        <w:t>“We are excited to have secured Series C Funding, which not only validates our mission to enable sustainable, profitable, and reliable farming, but also propels us toward commercialisation. This investment allows us to broaden our operations and bring our products to market at a larger scale, so we can address urgent agricultural challenges and meet the needs of farmers worldwide, while at the same time ensuring accessibility and affordability for smallholder farmers in low-income countries.”</w:t>
      </w:r>
    </w:p>
    <w:p w14:paraId="286A4C9F" w14:textId="77777777" w:rsidR="004E4CC1" w:rsidRPr="004E4CC1" w:rsidRDefault="004E4CC1" w:rsidP="004E4CC1">
      <w:pPr>
        <w:jc w:val="both"/>
        <w:rPr>
          <w:rFonts w:ascii="Calibri" w:eastAsia="Calibri" w:hAnsi="Calibri" w:cs="Calibri"/>
          <w:lang w:val="en-GB"/>
        </w:rPr>
      </w:pPr>
    </w:p>
    <w:p w14:paraId="110A263D" w14:textId="77777777" w:rsidR="004E4CC1" w:rsidRPr="004E4CC1" w:rsidRDefault="004E4CC1" w:rsidP="004E4CC1">
      <w:pPr>
        <w:jc w:val="both"/>
        <w:rPr>
          <w:rFonts w:ascii="Calibri" w:eastAsia="Calibri" w:hAnsi="Calibri" w:cs="Calibri"/>
          <w:b/>
          <w:lang w:val="en-GB"/>
        </w:rPr>
      </w:pPr>
      <w:r w:rsidRPr="004E4CC1">
        <w:rPr>
          <w:rFonts w:ascii="Calibri" w:eastAsia="Calibri" w:hAnsi="Calibri" w:cs="Calibri"/>
          <w:b/>
          <w:lang w:val="en-GB"/>
        </w:rPr>
        <w:t xml:space="preserve">ECBF acts as returning investor from Series B funding </w:t>
      </w:r>
      <w:proofErr w:type="gramStart"/>
      <w:r w:rsidRPr="004E4CC1">
        <w:rPr>
          <w:rFonts w:ascii="Calibri" w:eastAsia="Calibri" w:hAnsi="Calibri" w:cs="Calibri"/>
          <w:b/>
          <w:lang w:val="en-GB"/>
        </w:rPr>
        <w:t>round</w:t>
      </w:r>
      <w:proofErr w:type="gramEnd"/>
    </w:p>
    <w:p w14:paraId="4D69A7A9" w14:textId="7D03F7BB" w:rsidR="004E4CC1" w:rsidRPr="004E4CC1" w:rsidRDefault="004E4CC1" w:rsidP="004E4CC1">
      <w:pPr>
        <w:jc w:val="both"/>
        <w:rPr>
          <w:rFonts w:ascii="Calibri" w:eastAsia="Calibri" w:hAnsi="Calibri" w:cs="Calibri"/>
          <w:lang w:val="en-GB"/>
        </w:rPr>
      </w:pPr>
      <w:r w:rsidRPr="004E4CC1">
        <w:rPr>
          <w:rFonts w:ascii="Calibri" w:eastAsia="Calibri" w:hAnsi="Calibri" w:cs="Calibri"/>
          <w:lang w:val="en-GB"/>
        </w:rPr>
        <w:t>Founded in 2020, ECBF (</w:t>
      </w:r>
      <w:hyperlink r:id="rId12" w:history="1">
        <w:r w:rsidRPr="004E4CC1">
          <w:rPr>
            <w:rFonts w:ascii="Calibri" w:eastAsia="Calibri" w:hAnsi="Calibri" w:cs="Calibri"/>
            <w:color w:val="EA5D56" w:themeColor="accent2"/>
            <w:u w:val="single"/>
            <w:lang w:val="en-GB"/>
          </w:rPr>
          <w:t>www.ecbf.vc</w:t>
        </w:r>
      </w:hyperlink>
      <w:r w:rsidRPr="004E4CC1">
        <w:rPr>
          <w:rFonts w:ascii="Calibri" w:eastAsia="Calibri" w:hAnsi="Calibri" w:cs="Calibri"/>
          <w:lang w:val="en-GB"/>
        </w:rPr>
        <w:t xml:space="preserve">) invests in deep-tech companies that support the transition to a sustainable biobased economy -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is one of the venture firm's portfolio companies. ECBF, with its unwavering belief in </w:t>
      </w:r>
      <w:proofErr w:type="spellStart"/>
      <w:r w:rsidRPr="004E4CC1">
        <w:rPr>
          <w:rFonts w:ascii="Calibri" w:eastAsia="Calibri" w:hAnsi="Calibri" w:cs="Calibri"/>
          <w:lang w:val="en-GB"/>
        </w:rPr>
        <w:t>Aphea's</w:t>
      </w:r>
      <w:proofErr w:type="spellEnd"/>
      <w:r w:rsidRPr="004E4CC1">
        <w:rPr>
          <w:rFonts w:ascii="Calibri" w:eastAsia="Calibri" w:hAnsi="Calibri" w:cs="Calibri"/>
          <w:lang w:val="en-GB"/>
        </w:rPr>
        <w:t xml:space="preserve"> growth journey, was among the first investors to recognize the company's immense potential. ECBF lend substantial support during its Series B financing round, wherein </w:t>
      </w:r>
      <w:proofErr w:type="spellStart"/>
      <w:r w:rsidRPr="004E4CC1">
        <w:rPr>
          <w:rFonts w:ascii="Calibri" w:eastAsia="Calibri" w:hAnsi="Calibri" w:cs="Calibri"/>
          <w:lang w:val="en-GB"/>
        </w:rPr>
        <w:t>Alphea.Bio</w:t>
      </w:r>
      <w:proofErr w:type="spellEnd"/>
      <w:r w:rsidRPr="004E4CC1">
        <w:rPr>
          <w:rFonts w:ascii="Calibri" w:eastAsia="Calibri" w:hAnsi="Calibri" w:cs="Calibri"/>
          <w:lang w:val="en-GB"/>
        </w:rPr>
        <w:t xml:space="preserve"> successfully secured a remarkable €18 million. As one of the follow-</w:t>
      </w:r>
      <w:r w:rsidR="00DE61DA" w:rsidRPr="004E4CC1">
        <w:rPr>
          <w:rFonts w:ascii="Calibri" w:eastAsia="Calibri" w:hAnsi="Calibri" w:cs="Calibri"/>
          <w:lang w:val="en-GB"/>
        </w:rPr>
        <w:t>on capital</w:t>
      </w:r>
      <w:r w:rsidRPr="004E4CC1">
        <w:rPr>
          <w:rFonts w:ascii="Calibri" w:eastAsia="Calibri" w:hAnsi="Calibri" w:cs="Calibri"/>
          <w:lang w:val="en-GB"/>
        </w:rPr>
        <w:t xml:space="preserve"> </w:t>
      </w:r>
      <w:r w:rsidRPr="004E4CC1">
        <w:rPr>
          <w:rFonts w:ascii="Calibri" w:eastAsia="Calibri" w:hAnsi="Calibri" w:cs="Calibri"/>
          <w:lang w:val="en-GB"/>
        </w:rPr>
        <w:lastRenderedPageBreak/>
        <w:t>providers, the ongoing investment underscores the fund's confidence in the company's visionary leadership, transformative technologies and unprecedented market potential.</w:t>
      </w:r>
    </w:p>
    <w:p w14:paraId="6951CC65" w14:textId="77777777" w:rsidR="004E4CC1" w:rsidRPr="004E4CC1" w:rsidRDefault="004E4CC1" w:rsidP="004E4CC1">
      <w:pPr>
        <w:jc w:val="both"/>
        <w:rPr>
          <w:rFonts w:ascii="Calibri" w:eastAsia="Calibri" w:hAnsi="Calibri" w:cs="Calibri"/>
          <w:lang w:val="en-GB"/>
        </w:rPr>
      </w:pPr>
    </w:p>
    <w:p w14:paraId="021B1BE8" w14:textId="77777777" w:rsidR="004E4CC1" w:rsidRPr="004E4CC1" w:rsidRDefault="004E4CC1" w:rsidP="004E4CC1">
      <w:pPr>
        <w:jc w:val="both"/>
        <w:rPr>
          <w:rFonts w:ascii="Calibri" w:eastAsia="Calibri" w:hAnsi="Calibri" w:cs="Calibri"/>
          <w:lang w:val="en-GB"/>
        </w:rPr>
      </w:pPr>
      <w:r w:rsidRPr="004E4CC1">
        <w:rPr>
          <w:rFonts w:ascii="Calibri" w:eastAsia="Calibri" w:hAnsi="Calibri" w:cs="Calibri"/>
          <w:lang w:val="en-GB"/>
        </w:rPr>
        <w:t xml:space="preserve">"ECBF is proud to stand alongside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as they assert their position as a leading innovator in the agricultural biologics market” said Stéphane Roussel, Partner at ECBF. “The oversubscribed Series C will enable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to accelerate its mission of revolutionizing agriculture through groundbreaking science-based microbial solutions. This investment not only strengthens our partnership, but also advances our collective efforts of transitioning to a more sustainable agri-food system. We take great pride in backing </w:t>
      </w:r>
      <w:proofErr w:type="spellStart"/>
      <w:r w:rsidRPr="004E4CC1">
        <w:rPr>
          <w:rFonts w:ascii="Calibri" w:eastAsia="Calibri" w:hAnsi="Calibri" w:cs="Calibri"/>
          <w:lang w:val="en-GB"/>
        </w:rPr>
        <w:t>Aphea.Bio´s</w:t>
      </w:r>
      <w:proofErr w:type="spellEnd"/>
      <w:r w:rsidRPr="004E4CC1">
        <w:rPr>
          <w:rFonts w:ascii="Calibri" w:eastAsia="Calibri" w:hAnsi="Calibri" w:cs="Calibri"/>
          <w:lang w:val="en-GB"/>
        </w:rPr>
        <w:t xml:space="preserve"> experienced and accomplished team as they embark on a new phase of growth towards becoming a global business organization.”</w:t>
      </w:r>
    </w:p>
    <w:p w14:paraId="650A4542" w14:textId="77777777" w:rsidR="004E4CC1" w:rsidRPr="004E4CC1" w:rsidRDefault="004E4CC1" w:rsidP="004E4CC1">
      <w:pPr>
        <w:jc w:val="both"/>
        <w:rPr>
          <w:rFonts w:ascii="Calibri" w:eastAsia="Calibri" w:hAnsi="Calibri" w:cs="Calibri"/>
          <w:lang w:val="en-GB"/>
        </w:rPr>
      </w:pPr>
    </w:p>
    <w:p w14:paraId="560FD4BC" w14:textId="77777777" w:rsidR="004E4CC1" w:rsidRPr="004E4CC1" w:rsidRDefault="004E4CC1" w:rsidP="004E4CC1">
      <w:pPr>
        <w:jc w:val="both"/>
        <w:rPr>
          <w:rFonts w:ascii="Calibri" w:eastAsia="Calibri" w:hAnsi="Calibri" w:cs="Calibri"/>
          <w:lang w:val="en-GB"/>
        </w:rPr>
      </w:pPr>
    </w:p>
    <w:p w14:paraId="38612662" w14:textId="77777777" w:rsidR="004E4CC1" w:rsidRPr="004E4CC1" w:rsidRDefault="004E4CC1" w:rsidP="004E4CC1">
      <w:pPr>
        <w:jc w:val="both"/>
        <w:rPr>
          <w:rFonts w:ascii="Calibri" w:eastAsia="Calibri" w:hAnsi="Calibri" w:cs="Calibri"/>
          <w:b/>
          <w:lang w:val="en-GB"/>
        </w:rPr>
      </w:pPr>
      <w:r w:rsidRPr="004E4CC1">
        <w:rPr>
          <w:rFonts w:ascii="Calibri" w:eastAsia="Calibri" w:hAnsi="Calibri" w:cs="Calibri"/>
          <w:b/>
          <w:lang w:val="en-GB"/>
        </w:rPr>
        <w:t xml:space="preserve">Investment solidifies </w:t>
      </w:r>
      <w:proofErr w:type="spellStart"/>
      <w:r w:rsidRPr="004E4CC1">
        <w:rPr>
          <w:rFonts w:ascii="Calibri" w:eastAsia="Calibri" w:hAnsi="Calibri" w:cs="Calibri"/>
          <w:b/>
          <w:lang w:val="en-GB"/>
        </w:rPr>
        <w:t>Aphea.Bio's</w:t>
      </w:r>
      <w:proofErr w:type="spellEnd"/>
      <w:r w:rsidRPr="004E4CC1">
        <w:rPr>
          <w:rFonts w:ascii="Calibri" w:eastAsia="Calibri" w:hAnsi="Calibri" w:cs="Calibri"/>
          <w:b/>
          <w:lang w:val="en-GB"/>
        </w:rPr>
        <w:t xml:space="preserve"> plans in achieving sustainable </w:t>
      </w:r>
      <w:proofErr w:type="gramStart"/>
      <w:r w:rsidRPr="004E4CC1">
        <w:rPr>
          <w:rFonts w:ascii="Calibri" w:eastAsia="Calibri" w:hAnsi="Calibri" w:cs="Calibri"/>
          <w:b/>
          <w:lang w:val="en-GB"/>
        </w:rPr>
        <w:t>agriculture</w:t>
      </w:r>
      <w:proofErr w:type="gramEnd"/>
    </w:p>
    <w:p w14:paraId="020A61A3" w14:textId="77777777" w:rsidR="004E4CC1" w:rsidRPr="004E4CC1" w:rsidRDefault="004E4CC1" w:rsidP="004E4CC1">
      <w:pPr>
        <w:jc w:val="both"/>
        <w:rPr>
          <w:rFonts w:ascii="Calibri" w:eastAsia="Calibri" w:hAnsi="Calibri" w:cs="Calibri"/>
          <w:highlight w:val="white"/>
          <w:lang w:val="en-GB"/>
        </w:rPr>
      </w:pPr>
      <w:r w:rsidRPr="004E4CC1">
        <w:rPr>
          <w:rFonts w:ascii="Calibri" w:eastAsia="Calibri" w:hAnsi="Calibri" w:cs="Calibri"/>
          <w:lang w:val="en-GB"/>
        </w:rPr>
        <w:t xml:space="preserve">This new round of funding comes at a time of remarkable growth for </w:t>
      </w:r>
      <w:proofErr w:type="spellStart"/>
      <w:r w:rsidRPr="004E4CC1">
        <w:rPr>
          <w:rFonts w:ascii="Calibri" w:eastAsia="Calibri" w:hAnsi="Calibri" w:cs="Calibri"/>
          <w:lang w:val="en-GB"/>
        </w:rPr>
        <w:t>Aphea.Bio</w:t>
      </w:r>
      <w:proofErr w:type="spellEnd"/>
      <w:r w:rsidRPr="004E4CC1">
        <w:rPr>
          <w:rFonts w:ascii="Calibri" w:eastAsia="Calibri" w:hAnsi="Calibri" w:cs="Calibri"/>
          <w:lang w:val="en-GB"/>
        </w:rPr>
        <w:t xml:space="preserve">. The company has grown into a diverse and talented team of over 50 scientists and industry specialists, and is further expanding its research facilities, with a new pilot plant set to open later this year. </w:t>
      </w:r>
      <w:r w:rsidRPr="004E4CC1">
        <w:rPr>
          <w:rFonts w:ascii="Calibri" w:eastAsia="Calibri" w:hAnsi="Calibri" w:cs="Calibri"/>
          <w:highlight w:val="white"/>
          <w:lang w:val="en-GB"/>
        </w:rPr>
        <w:t xml:space="preserve">In addition to these milestones, </w:t>
      </w:r>
      <w:proofErr w:type="spellStart"/>
      <w:r w:rsidRPr="004E4CC1">
        <w:rPr>
          <w:rFonts w:ascii="Calibri" w:eastAsia="Calibri" w:hAnsi="Calibri" w:cs="Calibri"/>
          <w:highlight w:val="white"/>
          <w:lang w:val="en-GB"/>
        </w:rPr>
        <w:t>Aphea.Bio</w:t>
      </w:r>
      <w:proofErr w:type="spellEnd"/>
      <w:r w:rsidRPr="004E4CC1">
        <w:rPr>
          <w:rFonts w:ascii="Calibri" w:eastAsia="Calibri" w:hAnsi="Calibri" w:cs="Calibri"/>
          <w:highlight w:val="white"/>
          <w:lang w:val="en-GB"/>
        </w:rPr>
        <w:t xml:space="preserve"> has also made significant strides in its product portfolio. The recent successful launch of ΛCTIV by</w:t>
      </w:r>
      <w:r w:rsidRPr="004E4CC1">
        <w:rPr>
          <w:rFonts w:ascii="Calibri" w:eastAsia="Calibri" w:hAnsi="Calibri" w:cs="Calibri"/>
          <w:lang w:val="en-GB"/>
        </w:rPr>
        <w:t xml:space="preserve"> </w:t>
      </w:r>
      <w:proofErr w:type="spellStart"/>
      <w:r w:rsidRPr="004E4CC1">
        <w:rPr>
          <w:rFonts w:ascii="Calibri" w:eastAsia="Calibri" w:hAnsi="Calibri" w:cs="Calibri"/>
          <w:lang w:val="en-GB"/>
        </w:rPr>
        <w:t>A</w:t>
      </w:r>
      <w:r w:rsidRPr="004E4CC1">
        <w:rPr>
          <w:rFonts w:ascii="Calibri" w:eastAsia="Calibri" w:hAnsi="Calibri" w:cs="Calibri"/>
          <w:highlight w:val="white"/>
          <w:lang w:val="en-GB"/>
        </w:rPr>
        <w:t>phea.Bio</w:t>
      </w:r>
      <w:proofErr w:type="spellEnd"/>
      <w:r w:rsidRPr="004E4CC1">
        <w:rPr>
          <w:rFonts w:ascii="Calibri" w:eastAsia="Calibri" w:hAnsi="Calibri" w:cs="Calibri"/>
          <w:highlight w:val="white"/>
          <w:vertAlign w:val="superscript"/>
          <w:lang w:val="en-GB"/>
        </w:rPr>
        <w:t>®</w:t>
      </w:r>
      <w:r w:rsidRPr="004E4CC1">
        <w:rPr>
          <w:rFonts w:ascii="Calibri" w:eastAsia="Calibri" w:hAnsi="Calibri" w:cs="Calibri"/>
          <w:highlight w:val="white"/>
          <w:lang w:val="en-GB"/>
        </w:rPr>
        <w:t xml:space="preserve">, a novel </w:t>
      </w:r>
      <w:proofErr w:type="spellStart"/>
      <w:r w:rsidRPr="004E4CC1">
        <w:rPr>
          <w:rFonts w:ascii="Calibri" w:eastAsia="Calibri" w:hAnsi="Calibri" w:cs="Calibri"/>
          <w:highlight w:val="white"/>
          <w:lang w:val="en-GB"/>
        </w:rPr>
        <w:t>biostimulant</w:t>
      </w:r>
      <w:proofErr w:type="spellEnd"/>
      <w:r w:rsidRPr="004E4CC1">
        <w:rPr>
          <w:rFonts w:ascii="Calibri" w:eastAsia="Calibri" w:hAnsi="Calibri" w:cs="Calibri"/>
          <w:highlight w:val="white"/>
          <w:lang w:val="en-GB"/>
        </w:rPr>
        <w:t xml:space="preserve"> seed treatment, marked the company’s first entry into the market. Looking ahead, </w:t>
      </w:r>
      <w:proofErr w:type="spellStart"/>
      <w:r w:rsidRPr="004E4CC1">
        <w:rPr>
          <w:rFonts w:ascii="Calibri" w:eastAsia="Calibri" w:hAnsi="Calibri" w:cs="Calibri"/>
          <w:highlight w:val="white"/>
          <w:lang w:val="en-GB"/>
        </w:rPr>
        <w:t>Aphea.Bio</w:t>
      </w:r>
      <w:proofErr w:type="spellEnd"/>
      <w:r w:rsidRPr="004E4CC1">
        <w:rPr>
          <w:rFonts w:ascii="Calibri" w:eastAsia="Calibri" w:hAnsi="Calibri" w:cs="Calibri"/>
          <w:highlight w:val="white"/>
          <w:lang w:val="en-GB"/>
        </w:rPr>
        <w:t xml:space="preserve"> is also actively </w:t>
      </w:r>
      <w:r w:rsidRPr="004E4CC1">
        <w:rPr>
          <w:rFonts w:ascii="Calibri" w:eastAsia="Calibri" w:hAnsi="Calibri" w:cs="Calibri"/>
          <w:lang w:val="en-GB"/>
        </w:rPr>
        <w:t xml:space="preserve">preparing </w:t>
      </w:r>
      <w:r w:rsidRPr="004E4CC1">
        <w:rPr>
          <w:rFonts w:ascii="Calibri" w:eastAsia="Calibri" w:hAnsi="Calibri" w:cs="Calibri"/>
          <w:highlight w:val="white"/>
          <w:lang w:val="en-GB"/>
        </w:rPr>
        <w:t xml:space="preserve">the launch of its first maize </w:t>
      </w:r>
      <w:proofErr w:type="spellStart"/>
      <w:r w:rsidRPr="004E4CC1">
        <w:rPr>
          <w:rFonts w:ascii="Calibri" w:eastAsia="Calibri" w:hAnsi="Calibri" w:cs="Calibri"/>
          <w:highlight w:val="white"/>
          <w:lang w:val="en-GB"/>
        </w:rPr>
        <w:t>biostimulant</w:t>
      </w:r>
      <w:proofErr w:type="spellEnd"/>
      <w:r w:rsidRPr="004E4CC1">
        <w:rPr>
          <w:rFonts w:ascii="Calibri" w:eastAsia="Calibri" w:hAnsi="Calibri" w:cs="Calibri"/>
          <w:highlight w:val="white"/>
          <w:lang w:val="en-GB"/>
        </w:rPr>
        <w:t xml:space="preserve"> in 2024 and is planning to submit its first </w:t>
      </w:r>
      <w:proofErr w:type="spellStart"/>
      <w:r w:rsidRPr="004E4CC1">
        <w:rPr>
          <w:rFonts w:ascii="Calibri" w:eastAsia="Calibri" w:hAnsi="Calibri" w:cs="Calibri"/>
          <w:highlight w:val="white"/>
          <w:lang w:val="en-GB"/>
        </w:rPr>
        <w:t>biofungicide</w:t>
      </w:r>
      <w:proofErr w:type="spellEnd"/>
      <w:r w:rsidRPr="004E4CC1">
        <w:rPr>
          <w:rFonts w:ascii="Calibri" w:eastAsia="Calibri" w:hAnsi="Calibri" w:cs="Calibri"/>
          <w:highlight w:val="white"/>
          <w:lang w:val="en-GB"/>
        </w:rPr>
        <w:t xml:space="preserve"> for regulatory approval in the United States and Europe in Q1 and Q3 of next year</w:t>
      </w:r>
      <w:r w:rsidRPr="004E4CC1">
        <w:rPr>
          <w:rFonts w:ascii="Calibri" w:eastAsia="Calibri" w:hAnsi="Calibri" w:cs="Calibri"/>
          <w:lang w:val="en-GB"/>
        </w:rPr>
        <w:t>,</w:t>
      </w:r>
      <w:r w:rsidRPr="004E4CC1">
        <w:rPr>
          <w:rFonts w:ascii="Calibri" w:eastAsia="Calibri" w:hAnsi="Calibri" w:cs="Calibri"/>
          <w:highlight w:val="white"/>
          <w:lang w:val="en-GB"/>
        </w:rPr>
        <w:t xml:space="preserve"> respectively. </w:t>
      </w:r>
    </w:p>
    <w:p w14:paraId="63504A22" w14:textId="77777777" w:rsidR="004E4CC1" w:rsidRPr="004E4CC1" w:rsidRDefault="004E4CC1" w:rsidP="004E4CC1">
      <w:pPr>
        <w:shd w:val="clear" w:color="auto" w:fill="FFFFFF"/>
        <w:jc w:val="both"/>
        <w:rPr>
          <w:rFonts w:ascii="Calibri" w:eastAsia="Calibri" w:hAnsi="Calibri" w:cs="Calibri"/>
          <w:lang w:val="en-GB"/>
        </w:rPr>
      </w:pPr>
      <w:proofErr w:type="spellStart"/>
      <w:r w:rsidRPr="004E4CC1">
        <w:rPr>
          <w:rFonts w:ascii="Calibri" w:eastAsia="Calibri" w:hAnsi="Calibri" w:cs="Calibri"/>
          <w:lang w:val="en-GB"/>
        </w:rPr>
        <w:t>Aphea.Bio’s</w:t>
      </w:r>
      <w:proofErr w:type="spellEnd"/>
      <w:r w:rsidRPr="004E4CC1">
        <w:rPr>
          <w:rFonts w:ascii="Calibri" w:eastAsia="Calibri" w:hAnsi="Calibri" w:cs="Calibri"/>
          <w:lang w:val="en-GB"/>
        </w:rPr>
        <w:t xml:space="preserve"> recent achievements, coupled with the successful Series C Funding, solidify the position of the company as a key player in achieving a safe and healthy food chain through sustainable agriculture. </w:t>
      </w:r>
    </w:p>
    <w:p w14:paraId="1A38E2BB" w14:textId="77777777" w:rsidR="004E4CC1" w:rsidRPr="004E4CC1" w:rsidRDefault="004E4CC1" w:rsidP="004E4CC1">
      <w:pPr>
        <w:jc w:val="both"/>
        <w:rPr>
          <w:rFonts w:ascii="Calibri" w:eastAsia="Calibri" w:hAnsi="Calibri" w:cs="Calibri"/>
          <w:lang w:val="en-GB"/>
        </w:rPr>
      </w:pPr>
    </w:p>
    <w:p w14:paraId="3B790B6F" w14:textId="701FA1BF" w:rsidR="004E4CC1" w:rsidRPr="004E4CC1" w:rsidRDefault="004E4CC1" w:rsidP="004E4CC1">
      <w:pPr>
        <w:jc w:val="both"/>
        <w:rPr>
          <w:rFonts w:ascii="Calibri" w:eastAsia="Calibri" w:hAnsi="Calibri" w:cs="Calibri"/>
          <w:b/>
          <w:sz w:val="18"/>
          <w:szCs w:val="18"/>
          <w:lang w:val="en-GB"/>
        </w:rPr>
      </w:pPr>
      <w:r w:rsidRPr="004E4CC1">
        <w:rPr>
          <w:rFonts w:ascii="Calibri" w:eastAsia="Calibri" w:hAnsi="Calibri" w:cs="Calibri"/>
          <w:b/>
          <w:sz w:val="18"/>
          <w:szCs w:val="18"/>
          <w:lang w:val="en-GB"/>
        </w:rPr>
        <w:t xml:space="preserve">About </w:t>
      </w:r>
      <w:proofErr w:type="spellStart"/>
      <w:r w:rsidRPr="004E4CC1">
        <w:rPr>
          <w:rFonts w:ascii="Calibri" w:eastAsia="Calibri" w:hAnsi="Calibri" w:cs="Calibri"/>
          <w:b/>
          <w:sz w:val="18"/>
          <w:szCs w:val="18"/>
          <w:lang w:val="en-GB"/>
        </w:rPr>
        <w:t>Aphea.Bio</w:t>
      </w:r>
      <w:proofErr w:type="spellEnd"/>
    </w:p>
    <w:p w14:paraId="2DB86C54" w14:textId="77777777" w:rsidR="004E4CC1" w:rsidRPr="004E4CC1" w:rsidRDefault="004E4CC1" w:rsidP="004E4CC1">
      <w:pPr>
        <w:jc w:val="both"/>
        <w:rPr>
          <w:rFonts w:ascii="Calibri" w:eastAsia="Calibri" w:hAnsi="Calibri" w:cs="Calibri"/>
          <w:sz w:val="18"/>
          <w:szCs w:val="18"/>
          <w:lang w:val="en-GB"/>
        </w:rPr>
      </w:pPr>
      <w:proofErr w:type="spellStart"/>
      <w:r w:rsidRPr="004E4CC1">
        <w:rPr>
          <w:rFonts w:ascii="Calibri" w:eastAsia="Calibri" w:hAnsi="Calibri" w:cs="Calibri"/>
          <w:sz w:val="18"/>
          <w:szCs w:val="18"/>
          <w:lang w:val="en-GB"/>
        </w:rPr>
        <w:t>Aphea.Bio</w:t>
      </w:r>
      <w:proofErr w:type="spellEnd"/>
      <w:r w:rsidRPr="004E4CC1">
        <w:rPr>
          <w:rFonts w:ascii="Calibri" w:eastAsia="Calibri" w:hAnsi="Calibri" w:cs="Calibri"/>
          <w:sz w:val="18"/>
          <w:szCs w:val="18"/>
          <w:lang w:val="en-GB"/>
        </w:rPr>
        <w:t xml:space="preserve"> is a fully integrated microbial product development company dedicated to food security and ensuring a safe and healthy food chain and is providing novel, science-based solutions to build the agriculture of the future: sustainable, reliable, and profitable. Located in Gent, Belgium, we have a highly dedicated and qualified team of scientist and industry experts. Based on our unique high throughput APEX® R&amp;D platform utilising the untapped microbial space, we have been able to build a broad </w:t>
      </w:r>
      <w:proofErr w:type="spellStart"/>
      <w:r w:rsidRPr="004E4CC1">
        <w:rPr>
          <w:rFonts w:ascii="Calibri" w:eastAsia="Calibri" w:hAnsi="Calibri" w:cs="Calibri"/>
          <w:sz w:val="18"/>
          <w:szCs w:val="18"/>
          <w:lang w:val="en-GB"/>
        </w:rPr>
        <w:t>biostimulant</w:t>
      </w:r>
      <w:proofErr w:type="spellEnd"/>
      <w:r w:rsidRPr="004E4CC1">
        <w:rPr>
          <w:rFonts w:ascii="Calibri" w:eastAsia="Calibri" w:hAnsi="Calibri" w:cs="Calibri"/>
          <w:sz w:val="18"/>
          <w:szCs w:val="18"/>
          <w:lang w:val="en-GB"/>
        </w:rPr>
        <w:t xml:space="preserve"> and biocontrol pipeline based on naturally occurring micro-organisms.</w:t>
      </w:r>
    </w:p>
    <w:p w14:paraId="1720A58A" w14:textId="77777777" w:rsidR="004E4CC1" w:rsidRPr="004E4CC1" w:rsidRDefault="004E4CC1" w:rsidP="004E4CC1">
      <w:pPr>
        <w:jc w:val="both"/>
        <w:rPr>
          <w:rFonts w:ascii="Calibri" w:eastAsia="Calibri" w:hAnsi="Calibri" w:cs="Calibri"/>
          <w:sz w:val="18"/>
          <w:szCs w:val="18"/>
          <w:lang w:val="en-GB"/>
        </w:rPr>
      </w:pPr>
    </w:p>
    <w:p w14:paraId="5A7B5C7F" w14:textId="77777777" w:rsidR="004E4CC1" w:rsidRPr="004E4CC1" w:rsidRDefault="004E4CC1" w:rsidP="004E4CC1">
      <w:pPr>
        <w:jc w:val="both"/>
        <w:rPr>
          <w:rFonts w:ascii="Calibri" w:eastAsia="Calibri" w:hAnsi="Calibri" w:cs="Calibri"/>
          <w:sz w:val="18"/>
          <w:szCs w:val="18"/>
          <w:lang w:val="en-GB"/>
        </w:rPr>
      </w:pPr>
      <w:r w:rsidRPr="004E4CC1">
        <w:rPr>
          <w:rFonts w:ascii="Calibri" w:eastAsia="Calibri" w:hAnsi="Calibri" w:cs="Calibri"/>
          <w:sz w:val="18"/>
          <w:szCs w:val="18"/>
          <w:lang w:val="en-GB"/>
        </w:rPr>
        <w:t xml:space="preserve">We believe that with a fresh and sincere spirit of innovation, result-driven science, and the courage to go off the beaten track, there is fertile ground to develop efficacious biological solutions to help complement or replace products in the major chemical indications. </w:t>
      </w:r>
    </w:p>
    <w:p w14:paraId="49986B46" w14:textId="77777777" w:rsidR="004E4CC1" w:rsidRPr="004E4CC1" w:rsidRDefault="004E4CC1" w:rsidP="004E4CC1">
      <w:pPr>
        <w:jc w:val="both"/>
        <w:rPr>
          <w:rFonts w:ascii="Calibri" w:eastAsia="Calibri" w:hAnsi="Calibri" w:cs="Calibri"/>
          <w:sz w:val="18"/>
          <w:szCs w:val="18"/>
          <w:lang w:val="en-GB"/>
        </w:rPr>
      </w:pPr>
    </w:p>
    <w:p w14:paraId="49AE90C4" w14:textId="77777777" w:rsidR="004E4CC1" w:rsidRPr="004E4CC1" w:rsidRDefault="004E4CC1" w:rsidP="004E4CC1">
      <w:pPr>
        <w:jc w:val="both"/>
        <w:rPr>
          <w:rFonts w:ascii="Calibri" w:eastAsia="Calibri" w:hAnsi="Calibri" w:cs="Calibri"/>
          <w:b/>
          <w:sz w:val="18"/>
          <w:szCs w:val="18"/>
          <w:lang w:val="en-GB"/>
        </w:rPr>
      </w:pPr>
    </w:p>
    <w:p w14:paraId="48F47F14" w14:textId="77777777" w:rsidR="004E4CC1" w:rsidRPr="004E4CC1" w:rsidRDefault="004E4CC1" w:rsidP="004E4CC1">
      <w:pPr>
        <w:jc w:val="both"/>
        <w:rPr>
          <w:rFonts w:ascii="Calibri" w:eastAsia="Calibri" w:hAnsi="Calibri" w:cs="Calibri"/>
          <w:b/>
          <w:sz w:val="18"/>
          <w:szCs w:val="18"/>
          <w:lang w:val="en-GB"/>
        </w:rPr>
      </w:pPr>
      <w:r w:rsidRPr="004E4CC1">
        <w:rPr>
          <w:rFonts w:ascii="Calibri" w:eastAsia="Calibri" w:hAnsi="Calibri" w:cs="Calibri"/>
          <w:b/>
          <w:sz w:val="18"/>
          <w:szCs w:val="18"/>
          <w:lang w:val="en-GB"/>
        </w:rPr>
        <w:t>About European Circular Bioeconomy Fund (ECBF)</w:t>
      </w:r>
    </w:p>
    <w:p w14:paraId="66BBEDDE" w14:textId="77777777" w:rsidR="004E4CC1" w:rsidRPr="004E4CC1" w:rsidRDefault="004E4CC1" w:rsidP="004E4CC1">
      <w:pPr>
        <w:jc w:val="both"/>
        <w:rPr>
          <w:rFonts w:ascii="Calibri" w:eastAsia="Calibri" w:hAnsi="Calibri" w:cs="Calibri"/>
          <w:sz w:val="18"/>
          <w:szCs w:val="18"/>
          <w:lang w:val="en-GB"/>
        </w:rPr>
      </w:pPr>
      <w:r w:rsidRPr="004E4CC1">
        <w:rPr>
          <w:rFonts w:ascii="Calibri" w:eastAsia="Calibri" w:hAnsi="Calibri" w:cs="Calibri"/>
          <w:sz w:val="18"/>
          <w:szCs w:val="18"/>
          <w:lang w:val="en-GB"/>
        </w:rPr>
        <w:t xml:space="preserve">The European Circular Bioeconomy Fund (ECBF) is the first venture fund exclusively dedicated to the bioeconomy and circular economy. The venture capital firm invests in visionary European entrepreneurs who are driving the transition from a fossil-based to a bio-based economy. ECBF aims to </w:t>
      </w:r>
      <w:proofErr w:type="spellStart"/>
      <w:r w:rsidRPr="004E4CC1">
        <w:rPr>
          <w:rFonts w:ascii="Calibri" w:eastAsia="Calibri" w:hAnsi="Calibri" w:cs="Calibri"/>
          <w:sz w:val="18"/>
          <w:szCs w:val="18"/>
          <w:lang w:val="en-GB"/>
        </w:rPr>
        <w:t>catalyze</w:t>
      </w:r>
      <w:proofErr w:type="spellEnd"/>
      <w:r w:rsidRPr="004E4CC1">
        <w:rPr>
          <w:rFonts w:ascii="Calibri" w:eastAsia="Calibri" w:hAnsi="Calibri" w:cs="Calibri"/>
          <w:sz w:val="18"/>
          <w:szCs w:val="18"/>
          <w:lang w:val="en-GB"/>
        </w:rPr>
        <w:t xml:space="preserve"> the transition towards a sustainable future by investing in biobased growth-stage companies with high potential for innovation, </w:t>
      </w:r>
      <w:proofErr w:type="spellStart"/>
      <w:r w:rsidRPr="004E4CC1">
        <w:rPr>
          <w:rFonts w:ascii="Calibri" w:eastAsia="Calibri" w:hAnsi="Calibri" w:cs="Calibri"/>
          <w:sz w:val="18"/>
          <w:szCs w:val="18"/>
          <w:lang w:val="en-GB"/>
        </w:rPr>
        <w:t>favorable</w:t>
      </w:r>
      <w:proofErr w:type="spellEnd"/>
      <w:r w:rsidRPr="004E4CC1">
        <w:rPr>
          <w:rFonts w:ascii="Calibri" w:eastAsia="Calibri" w:hAnsi="Calibri" w:cs="Calibri"/>
          <w:sz w:val="18"/>
          <w:szCs w:val="18"/>
          <w:lang w:val="en-GB"/>
        </w:rPr>
        <w:t xml:space="preserve"> returns, and sustainable impact.</w:t>
      </w:r>
    </w:p>
    <w:p w14:paraId="52A1420D" w14:textId="77777777" w:rsidR="004E4CC1" w:rsidRPr="004E4CC1" w:rsidRDefault="004E4CC1" w:rsidP="004E4CC1">
      <w:pPr>
        <w:jc w:val="both"/>
        <w:rPr>
          <w:rFonts w:ascii="Calibri" w:eastAsia="Calibri" w:hAnsi="Calibri" w:cs="Calibri"/>
          <w:sz w:val="18"/>
          <w:szCs w:val="18"/>
          <w:lang w:val="en-GB"/>
        </w:rPr>
      </w:pPr>
    </w:p>
    <w:p w14:paraId="0F6FD5DA" w14:textId="77777777" w:rsidR="004E4CC1" w:rsidRPr="004E4CC1" w:rsidRDefault="004E4CC1" w:rsidP="004E4CC1">
      <w:pPr>
        <w:jc w:val="both"/>
        <w:rPr>
          <w:rFonts w:ascii="Calibri" w:eastAsia="Calibri" w:hAnsi="Calibri" w:cs="Calibri"/>
          <w:color w:val="EA5D56" w:themeColor="accent2"/>
          <w:sz w:val="18"/>
          <w:szCs w:val="18"/>
          <w:lang w:val="en-GB"/>
        </w:rPr>
      </w:pPr>
      <w:r w:rsidRPr="004E4CC1">
        <w:rPr>
          <w:rFonts w:ascii="Calibri" w:eastAsia="Calibri" w:hAnsi="Calibri" w:cs="Calibri"/>
          <w:sz w:val="18"/>
          <w:szCs w:val="18"/>
          <w:lang w:val="en-GB"/>
        </w:rPr>
        <w:t xml:space="preserve">The venture capital firm was established in 2020. With a total of €300 million under management, ECBF is focused on deploying capital on attractive and impactful companies based in the EU-27 or 16-HORIZON 2020 associated countries. ECBF is based in Luxembourg and is managed by Hauck &amp; </w:t>
      </w:r>
      <w:proofErr w:type="spellStart"/>
      <w:r w:rsidRPr="004E4CC1">
        <w:rPr>
          <w:rFonts w:ascii="Calibri" w:eastAsia="Calibri" w:hAnsi="Calibri" w:cs="Calibri"/>
          <w:sz w:val="18"/>
          <w:szCs w:val="18"/>
          <w:lang w:val="en-GB"/>
        </w:rPr>
        <w:t>Aufhäuser</w:t>
      </w:r>
      <w:proofErr w:type="spellEnd"/>
      <w:r w:rsidRPr="004E4CC1">
        <w:rPr>
          <w:rFonts w:ascii="Calibri" w:eastAsia="Calibri" w:hAnsi="Calibri" w:cs="Calibri"/>
          <w:sz w:val="18"/>
          <w:szCs w:val="18"/>
          <w:lang w:val="en-GB"/>
        </w:rPr>
        <w:t xml:space="preserve"> Funds Services S.A. as an alternative investment fund manager (AIFM), consulted by the experienced investment team of ECBF Management GmbH. </w:t>
      </w:r>
      <w:hyperlink r:id="rId13" w:history="1">
        <w:r w:rsidRPr="004E4CC1">
          <w:rPr>
            <w:rFonts w:ascii="Calibri" w:eastAsia="Calibri" w:hAnsi="Calibri" w:cs="Calibri"/>
            <w:color w:val="EA5D56" w:themeColor="accent2"/>
            <w:sz w:val="18"/>
            <w:szCs w:val="18"/>
            <w:u w:val="single"/>
            <w:lang w:val="en-GB"/>
          </w:rPr>
          <w:t>www.ecbf.vc</w:t>
        </w:r>
      </w:hyperlink>
    </w:p>
    <w:p w14:paraId="4F03B9B4" w14:textId="720CA87A" w:rsidR="00DF7958" w:rsidRPr="00DF7958" w:rsidRDefault="00DF7958" w:rsidP="00DF7958">
      <w:pPr>
        <w:jc w:val="both"/>
        <w:rPr>
          <w:rFonts w:ascii="Calibri Light" w:eastAsia="Calibri" w:hAnsi="Calibri Light" w:cs="Calibri Light"/>
          <w:sz w:val="18"/>
          <w:szCs w:val="18"/>
          <w:lang w:val="en-US" w:eastAsia="en-US"/>
        </w:rPr>
      </w:pPr>
    </w:p>
    <w:p w14:paraId="29CE7F22" w14:textId="77777777" w:rsidR="005C1A07" w:rsidRPr="00552A2E" w:rsidRDefault="005C1A07" w:rsidP="00184254">
      <w:pPr>
        <w:shd w:val="clear" w:color="auto" w:fill="FFFFFF"/>
        <w:spacing w:line="360" w:lineRule="auto"/>
        <w:rPr>
          <w:rFonts w:ascii="Calibri" w:eastAsia="Calibri" w:hAnsi="Calibri" w:cs="Calibri"/>
          <w:b/>
          <w:color w:val="000000" w:themeColor="text1"/>
          <w:sz w:val="18"/>
          <w:szCs w:val="18"/>
          <w:highlight w:val="white"/>
          <w:lang w:val="en-US"/>
        </w:rPr>
      </w:pPr>
    </w:p>
    <w:p w14:paraId="5BEB22D9" w14:textId="77777777" w:rsidR="00DF7958" w:rsidRPr="00552A2E" w:rsidRDefault="00C96F75" w:rsidP="00184254">
      <w:pPr>
        <w:shd w:val="clear" w:color="auto" w:fill="FFFFFF"/>
        <w:spacing w:line="360" w:lineRule="auto"/>
        <w:rPr>
          <w:rFonts w:ascii="Calibri" w:eastAsia="Calibri" w:hAnsi="Calibri" w:cs="Calibri"/>
          <w:b/>
          <w:color w:val="000000" w:themeColor="text1"/>
          <w:sz w:val="18"/>
          <w:szCs w:val="18"/>
          <w:highlight w:val="white"/>
          <w:lang w:val="en-US"/>
        </w:rPr>
      </w:pPr>
      <w:r w:rsidRPr="00552A2E">
        <w:rPr>
          <w:rFonts w:ascii="Calibri" w:eastAsia="Calibri" w:hAnsi="Calibri" w:cs="Calibri"/>
          <w:b/>
          <w:color w:val="000000" w:themeColor="text1"/>
          <w:sz w:val="18"/>
          <w:szCs w:val="18"/>
          <w:highlight w:val="white"/>
          <w:lang w:val="en-US"/>
        </w:rPr>
        <w:t>Press Contact | ECBF Management GmbH</w:t>
      </w:r>
    </w:p>
    <w:p w14:paraId="1B4793AE" w14:textId="4BB0E26C" w:rsidR="00C96F75" w:rsidRPr="00552A2E" w:rsidRDefault="00C96F75" w:rsidP="00184254">
      <w:pPr>
        <w:shd w:val="clear" w:color="auto" w:fill="FFFFFF"/>
        <w:spacing w:line="360" w:lineRule="auto"/>
        <w:rPr>
          <w:rFonts w:ascii="Calibri" w:eastAsia="Calibri" w:hAnsi="Calibri" w:cs="Calibri"/>
          <w:color w:val="1A1A1A"/>
          <w:sz w:val="18"/>
          <w:szCs w:val="18"/>
          <w:lang w:val="en-US"/>
        </w:rPr>
      </w:pPr>
      <w:r w:rsidRPr="00552A2E">
        <w:rPr>
          <w:rFonts w:ascii="Calibri" w:eastAsia="Calibri" w:hAnsi="Calibri" w:cs="Calibri"/>
          <w:color w:val="1A1A1A"/>
          <w:sz w:val="18"/>
          <w:szCs w:val="18"/>
          <w:highlight w:val="white"/>
          <w:lang w:val="en-US"/>
        </w:rPr>
        <w:t xml:space="preserve">Cornelia Mann | </w:t>
      </w:r>
      <w:hyperlink r:id="rId14" w:history="1">
        <w:r w:rsidRPr="00552A2E">
          <w:rPr>
            <w:rStyle w:val="Hyperlink"/>
            <w:rFonts w:ascii="Calibri" w:eastAsia="Calibri" w:hAnsi="Calibri" w:cs="Calibri"/>
            <w:sz w:val="18"/>
            <w:szCs w:val="18"/>
            <w:highlight w:val="white"/>
            <w:lang w:val="en-US"/>
          </w:rPr>
          <w:t>cornelia.mann@ecbf,vc</w:t>
        </w:r>
      </w:hyperlink>
      <w:r w:rsidRPr="00552A2E">
        <w:rPr>
          <w:rFonts w:ascii="Calibri" w:eastAsia="Calibri" w:hAnsi="Calibri" w:cs="Calibri"/>
          <w:color w:val="1A1A1A"/>
          <w:sz w:val="18"/>
          <w:szCs w:val="18"/>
          <w:highlight w:val="white"/>
          <w:lang w:val="en-US"/>
        </w:rPr>
        <w:t>| +49.160.892.774.4</w:t>
      </w:r>
    </w:p>
    <w:p w14:paraId="3BDB411E" w14:textId="77777777" w:rsidR="00C96F75" w:rsidRPr="00552A2E" w:rsidRDefault="00C96F75" w:rsidP="00184254">
      <w:pPr>
        <w:shd w:val="clear" w:color="auto" w:fill="FFFFFF"/>
        <w:spacing w:line="360" w:lineRule="auto"/>
        <w:rPr>
          <w:rFonts w:ascii="Calibri" w:eastAsia="Calibri" w:hAnsi="Calibri" w:cs="Calibri"/>
          <w:color w:val="1A1A1A"/>
          <w:sz w:val="18"/>
          <w:szCs w:val="18"/>
          <w:lang w:val="en-US"/>
        </w:rPr>
      </w:pPr>
    </w:p>
    <w:p w14:paraId="53557D5F" w14:textId="77777777" w:rsidR="00DF7958" w:rsidRPr="00552A2E" w:rsidRDefault="00DF7958" w:rsidP="00DF7958">
      <w:pPr>
        <w:spacing w:line="360" w:lineRule="auto"/>
        <w:jc w:val="both"/>
        <w:rPr>
          <w:rFonts w:ascii="Calibri" w:eastAsia="Calibri" w:hAnsi="Calibri" w:cs="Calibri"/>
          <w:b/>
          <w:sz w:val="18"/>
          <w:szCs w:val="18"/>
          <w:lang w:val="en-US" w:eastAsia="en-US"/>
        </w:rPr>
      </w:pPr>
      <w:r w:rsidRPr="00552A2E">
        <w:rPr>
          <w:rFonts w:ascii="Calibri" w:eastAsia="Calibri" w:hAnsi="Calibri" w:cs="Calibri"/>
          <w:b/>
          <w:sz w:val="18"/>
          <w:szCs w:val="18"/>
          <w:lang w:val="en-US" w:eastAsia="en-US"/>
        </w:rPr>
        <w:t>Press contact | TONKA PR</w:t>
      </w:r>
    </w:p>
    <w:p w14:paraId="04AF92FE" w14:textId="4110492E" w:rsidR="00552A2E" w:rsidRPr="00552A2E" w:rsidRDefault="00552A2E" w:rsidP="00552A2E">
      <w:pPr>
        <w:jc w:val="both"/>
        <w:rPr>
          <w:rFonts w:ascii="Calibri" w:hAnsi="Calibri" w:cs="Calibri"/>
          <w:sz w:val="18"/>
          <w:szCs w:val="18"/>
        </w:rPr>
      </w:pPr>
      <w:r w:rsidRPr="00552A2E">
        <w:rPr>
          <w:rFonts w:ascii="Calibri" w:hAnsi="Calibri" w:cs="Calibri"/>
          <w:sz w:val="18"/>
          <w:szCs w:val="18"/>
        </w:rPr>
        <w:t>Pia Senkel |</w:t>
      </w:r>
      <w:hyperlink r:id="rId15" w:history="1">
        <w:r w:rsidR="00D14FBB">
          <w:rPr>
            <w:rStyle w:val="Hyperlink"/>
            <w:rFonts w:ascii="Calibri" w:hAnsi="Calibri" w:cs="Calibri"/>
            <w:sz w:val="18"/>
            <w:szCs w:val="18"/>
          </w:rPr>
          <w:t>pia.senkel@tonka-pr.com</w:t>
        </w:r>
      </w:hyperlink>
      <w:r w:rsidRPr="00552A2E">
        <w:rPr>
          <w:rFonts w:ascii="Calibri" w:hAnsi="Calibri" w:cs="Calibri"/>
          <w:sz w:val="18"/>
          <w:szCs w:val="18"/>
        </w:rPr>
        <w:t xml:space="preserve"> | +49</w:t>
      </w:r>
      <w:r w:rsidR="00DE61DA">
        <w:rPr>
          <w:rFonts w:ascii="Calibri" w:hAnsi="Calibri" w:cs="Calibri"/>
          <w:sz w:val="18"/>
          <w:szCs w:val="18"/>
        </w:rPr>
        <w:t>.</w:t>
      </w:r>
      <w:r w:rsidRPr="00552A2E">
        <w:rPr>
          <w:rFonts w:ascii="Calibri" w:hAnsi="Calibri" w:cs="Calibri"/>
          <w:sz w:val="18"/>
          <w:szCs w:val="18"/>
        </w:rPr>
        <w:t>173</w:t>
      </w:r>
      <w:r w:rsidR="00DE61DA">
        <w:rPr>
          <w:rFonts w:ascii="Calibri" w:hAnsi="Calibri" w:cs="Calibri"/>
          <w:sz w:val="18"/>
          <w:szCs w:val="18"/>
        </w:rPr>
        <w:t>.</w:t>
      </w:r>
      <w:r w:rsidRPr="00552A2E">
        <w:rPr>
          <w:rFonts w:ascii="Calibri" w:hAnsi="Calibri" w:cs="Calibri"/>
          <w:sz w:val="18"/>
          <w:szCs w:val="18"/>
        </w:rPr>
        <w:t>370</w:t>
      </w:r>
      <w:r w:rsidR="00DE61DA">
        <w:rPr>
          <w:rFonts w:ascii="Calibri" w:hAnsi="Calibri" w:cs="Calibri"/>
          <w:sz w:val="18"/>
          <w:szCs w:val="18"/>
        </w:rPr>
        <w:t>.</w:t>
      </w:r>
      <w:r w:rsidRPr="00552A2E">
        <w:rPr>
          <w:rFonts w:ascii="Calibri" w:hAnsi="Calibri" w:cs="Calibri"/>
          <w:sz w:val="18"/>
          <w:szCs w:val="18"/>
        </w:rPr>
        <w:t>264</w:t>
      </w:r>
      <w:r w:rsidR="00DE61DA">
        <w:rPr>
          <w:rFonts w:ascii="Calibri" w:hAnsi="Calibri" w:cs="Calibri"/>
          <w:sz w:val="18"/>
          <w:szCs w:val="18"/>
        </w:rPr>
        <w:t>.</w:t>
      </w:r>
      <w:r w:rsidRPr="00552A2E">
        <w:rPr>
          <w:rFonts w:ascii="Calibri" w:hAnsi="Calibri" w:cs="Calibri"/>
          <w:sz w:val="18"/>
          <w:szCs w:val="18"/>
        </w:rPr>
        <w:t>9</w:t>
      </w:r>
    </w:p>
    <w:p w14:paraId="5EA6BD43" w14:textId="344C646C" w:rsidR="00552A2E" w:rsidRPr="00552A2E" w:rsidRDefault="00552A2E" w:rsidP="00552A2E">
      <w:pPr>
        <w:jc w:val="both"/>
        <w:rPr>
          <w:rFonts w:ascii="Calibri" w:hAnsi="Calibri" w:cs="Calibri"/>
        </w:rPr>
      </w:pPr>
      <w:r w:rsidRPr="00552A2E">
        <w:rPr>
          <w:rFonts w:ascii="Calibri" w:hAnsi="Calibri" w:cs="Calibri"/>
          <w:sz w:val="18"/>
          <w:szCs w:val="18"/>
        </w:rPr>
        <w:t xml:space="preserve">Lena-Marie Kern | </w:t>
      </w:r>
      <w:hyperlink r:id="rId16" w:history="1">
        <w:r w:rsidRPr="00D14FBB">
          <w:rPr>
            <w:rStyle w:val="Hyperlink"/>
            <w:rFonts w:ascii="Calibri" w:hAnsi="Calibri" w:cs="Calibri"/>
            <w:sz w:val="18"/>
            <w:szCs w:val="18"/>
          </w:rPr>
          <w:t>lena-marie.kern@tonka-pr.com</w:t>
        </w:r>
      </w:hyperlink>
      <w:r w:rsidRPr="00552A2E">
        <w:rPr>
          <w:rFonts w:ascii="Calibri" w:hAnsi="Calibri" w:cs="Calibri"/>
          <w:sz w:val="18"/>
          <w:szCs w:val="18"/>
        </w:rPr>
        <w:t xml:space="preserve"> | +49</w:t>
      </w:r>
      <w:r w:rsidR="00DE61DA">
        <w:rPr>
          <w:rFonts w:ascii="Calibri" w:hAnsi="Calibri" w:cs="Calibri"/>
          <w:sz w:val="18"/>
          <w:szCs w:val="18"/>
        </w:rPr>
        <w:t>.</w:t>
      </w:r>
      <w:r w:rsidRPr="00552A2E">
        <w:rPr>
          <w:rFonts w:ascii="Calibri" w:hAnsi="Calibri" w:cs="Calibri"/>
          <w:sz w:val="18"/>
          <w:szCs w:val="18"/>
        </w:rPr>
        <w:t>176</w:t>
      </w:r>
      <w:r w:rsidR="00DE61DA">
        <w:rPr>
          <w:rFonts w:ascii="Calibri" w:hAnsi="Calibri" w:cs="Calibri"/>
          <w:sz w:val="18"/>
          <w:szCs w:val="18"/>
        </w:rPr>
        <w:t>.</w:t>
      </w:r>
      <w:r w:rsidRPr="00552A2E">
        <w:rPr>
          <w:rFonts w:ascii="Calibri" w:hAnsi="Calibri" w:cs="Calibri"/>
          <w:sz w:val="18"/>
          <w:szCs w:val="18"/>
        </w:rPr>
        <w:t>157</w:t>
      </w:r>
      <w:r w:rsidR="00DE61DA">
        <w:rPr>
          <w:rFonts w:ascii="Calibri" w:hAnsi="Calibri" w:cs="Calibri"/>
          <w:sz w:val="18"/>
          <w:szCs w:val="18"/>
        </w:rPr>
        <w:t>.</w:t>
      </w:r>
      <w:r w:rsidRPr="00552A2E">
        <w:rPr>
          <w:rFonts w:ascii="Calibri" w:hAnsi="Calibri" w:cs="Calibri"/>
          <w:sz w:val="18"/>
          <w:szCs w:val="18"/>
        </w:rPr>
        <w:t>792</w:t>
      </w:r>
      <w:r w:rsidR="00DE61DA">
        <w:rPr>
          <w:rFonts w:ascii="Calibri" w:hAnsi="Calibri" w:cs="Calibri"/>
          <w:sz w:val="18"/>
          <w:szCs w:val="18"/>
        </w:rPr>
        <w:t>.</w:t>
      </w:r>
      <w:r w:rsidRPr="00552A2E">
        <w:rPr>
          <w:rFonts w:ascii="Calibri" w:hAnsi="Calibri" w:cs="Calibri"/>
          <w:sz w:val="18"/>
          <w:szCs w:val="18"/>
        </w:rPr>
        <w:t>41</w:t>
      </w:r>
    </w:p>
    <w:p w14:paraId="3DF186E7" w14:textId="53D6A040" w:rsidR="005C1A07" w:rsidRPr="00552A2E" w:rsidRDefault="005C1A07" w:rsidP="005C1A07">
      <w:pPr>
        <w:spacing w:after="192" w:line="360" w:lineRule="auto"/>
        <w:rPr>
          <w:rFonts w:ascii="Calibri Light" w:eastAsia="Calibri" w:hAnsi="Calibri Light" w:cs="Calibri Light"/>
          <w:sz w:val="16"/>
          <w:szCs w:val="16"/>
        </w:rPr>
      </w:pPr>
    </w:p>
    <w:p w14:paraId="117CFBCA" w14:textId="77777777" w:rsidR="00601ACB" w:rsidRPr="00552A2E" w:rsidRDefault="00601ACB">
      <w:pPr>
        <w:shd w:val="clear" w:color="auto" w:fill="FFFFFF"/>
        <w:spacing w:after="140" w:line="360" w:lineRule="auto"/>
        <w:rPr>
          <w:rFonts w:ascii="Calibri Light" w:hAnsi="Calibri Light" w:cs="Calibri Light"/>
          <w:lang w:val="de-DE"/>
        </w:rPr>
      </w:pPr>
    </w:p>
    <w:sectPr w:rsidR="00601ACB" w:rsidRPr="00552A2E">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F5A2" w14:textId="77777777" w:rsidR="00315068" w:rsidRDefault="00315068" w:rsidP="00811CC5">
      <w:pPr>
        <w:spacing w:line="240" w:lineRule="auto"/>
      </w:pPr>
      <w:r>
        <w:separator/>
      </w:r>
    </w:p>
  </w:endnote>
  <w:endnote w:type="continuationSeparator" w:id="0">
    <w:p w14:paraId="2AF7B156" w14:textId="77777777" w:rsidR="00315068" w:rsidRDefault="00315068" w:rsidP="00811CC5">
      <w:pPr>
        <w:spacing w:line="240" w:lineRule="auto"/>
      </w:pPr>
      <w:r>
        <w:continuationSeparator/>
      </w:r>
    </w:p>
  </w:endnote>
  <w:endnote w:type="continuationNotice" w:id="1">
    <w:p w14:paraId="6D84E5F9" w14:textId="77777777" w:rsidR="00315068" w:rsidRDefault="00315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Pro Light">
    <w:panose1 w:val="020B0304030504040204"/>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o Sans Pro">
    <w:panose1 w:val="020B0504030504040204"/>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8BD8" w14:textId="77777777" w:rsidR="00804C6A" w:rsidRDefault="0050115F">
    <w:pPr>
      <w:pStyle w:val="Fuzeile"/>
    </w:pPr>
    <w:r>
      <w:rPr>
        <w:noProof/>
      </w:rPr>
      <w:drawing>
        <wp:anchor distT="0" distB="0" distL="114300" distR="114300" simplePos="0" relativeHeight="251658240" behindDoc="1" locked="0" layoutInCell="1" allowOverlap="1" wp14:anchorId="4E6DF752" wp14:editId="4BE05335">
          <wp:simplePos x="0" y="0"/>
          <wp:positionH relativeFrom="margin">
            <wp:posOffset>4822478</wp:posOffset>
          </wp:positionH>
          <wp:positionV relativeFrom="bottomMargin">
            <wp:align>top</wp:align>
          </wp:positionV>
          <wp:extent cx="1098550" cy="760095"/>
          <wp:effectExtent l="0" t="0" r="635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98550" cy="760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3D28DC46" wp14:editId="4C857F05">
          <wp:simplePos x="0" y="0"/>
          <wp:positionH relativeFrom="margin">
            <wp:posOffset>3094701</wp:posOffset>
          </wp:positionH>
          <wp:positionV relativeFrom="bottomMargin">
            <wp:align>top</wp:align>
          </wp:positionV>
          <wp:extent cx="1409700" cy="628015"/>
          <wp:effectExtent l="0" t="0" r="0" b="635"/>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09700" cy="628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CF76" w14:textId="77777777" w:rsidR="00315068" w:rsidRDefault="00315068" w:rsidP="00811CC5">
      <w:pPr>
        <w:spacing w:line="240" w:lineRule="auto"/>
      </w:pPr>
      <w:r>
        <w:separator/>
      </w:r>
    </w:p>
  </w:footnote>
  <w:footnote w:type="continuationSeparator" w:id="0">
    <w:p w14:paraId="091C2905" w14:textId="77777777" w:rsidR="00315068" w:rsidRDefault="00315068" w:rsidP="00811CC5">
      <w:pPr>
        <w:spacing w:line="240" w:lineRule="auto"/>
      </w:pPr>
      <w:r>
        <w:continuationSeparator/>
      </w:r>
    </w:p>
  </w:footnote>
  <w:footnote w:type="continuationNotice" w:id="1">
    <w:p w14:paraId="799002D5" w14:textId="77777777" w:rsidR="00315068" w:rsidRDefault="003150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51C6" w14:textId="77777777" w:rsidR="00804C6A" w:rsidRDefault="0050115F">
    <w:pPr>
      <w:pStyle w:val="Kopfzeile"/>
    </w:pPr>
    <w:r>
      <w:rPr>
        <w:noProof/>
      </w:rPr>
      <w:drawing>
        <wp:anchor distT="0" distB="0" distL="114300" distR="114300" simplePos="0" relativeHeight="251658241" behindDoc="0" locked="0" layoutInCell="1" allowOverlap="1" wp14:anchorId="3E4F303E" wp14:editId="5122D9EF">
          <wp:simplePos x="0" y="0"/>
          <wp:positionH relativeFrom="margin">
            <wp:posOffset>3931285</wp:posOffset>
          </wp:positionH>
          <wp:positionV relativeFrom="topMargin">
            <wp:posOffset>313690</wp:posOffset>
          </wp:positionV>
          <wp:extent cx="1795145" cy="932815"/>
          <wp:effectExtent l="0" t="0" r="0" b="635"/>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95145" cy="932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2BF"/>
    <w:multiLevelType w:val="multilevel"/>
    <w:tmpl w:val="211E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A0192"/>
    <w:multiLevelType w:val="multilevel"/>
    <w:tmpl w:val="CCE2B4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ABB6538"/>
    <w:multiLevelType w:val="multilevel"/>
    <w:tmpl w:val="CFE07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AE473A"/>
    <w:multiLevelType w:val="multilevel"/>
    <w:tmpl w:val="8F7AB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6802449">
    <w:abstractNumId w:val="3"/>
  </w:num>
  <w:num w:numId="2" w16cid:durableId="1842355833">
    <w:abstractNumId w:val="2"/>
  </w:num>
  <w:num w:numId="3" w16cid:durableId="608780529">
    <w:abstractNumId w:val="0"/>
  </w:num>
  <w:num w:numId="4" w16cid:durableId="23975183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N7QwMzMxMTIwMLNU0lEKTi0uzszPAykwNKkFAOiK1XotAAAA"/>
  </w:docVars>
  <w:rsids>
    <w:rsidRoot w:val="00973703"/>
    <w:rsid w:val="00022D6F"/>
    <w:rsid w:val="00081A79"/>
    <w:rsid w:val="000A4E99"/>
    <w:rsid w:val="000B5044"/>
    <w:rsid w:val="000B7307"/>
    <w:rsid w:val="000C7321"/>
    <w:rsid w:val="000D2013"/>
    <w:rsid w:val="000E0112"/>
    <w:rsid w:val="000E4F73"/>
    <w:rsid w:val="000F422C"/>
    <w:rsid w:val="0010270E"/>
    <w:rsid w:val="00130B1C"/>
    <w:rsid w:val="00143019"/>
    <w:rsid w:val="00184254"/>
    <w:rsid w:val="001944BE"/>
    <w:rsid w:val="001A226E"/>
    <w:rsid w:val="001A2678"/>
    <w:rsid w:val="001C0FFB"/>
    <w:rsid w:val="001C7F3C"/>
    <w:rsid w:val="001E7092"/>
    <w:rsid w:val="001F7D6E"/>
    <w:rsid w:val="002043B7"/>
    <w:rsid w:val="002832AA"/>
    <w:rsid w:val="002A7AAA"/>
    <w:rsid w:val="002C1776"/>
    <w:rsid w:val="002D14ED"/>
    <w:rsid w:val="00302732"/>
    <w:rsid w:val="00312D79"/>
    <w:rsid w:val="00314F56"/>
    <w:rsid w:val="00315068"/>
    <w:rsid w:val="00372494"/>
    <w:rsid w:val="0039412C"/>
    <w:rsid w:val="003948DE"/>
    <w:rsid w:val="00395B4A"/>
    <w:rsid w:val="00397AB7"/>
    <w:rsid w:val="003C361C"/>
    <w:rsid w:val="003E07E7"/>
    <w:rsid w:val="00414F4D"/>
    <w:rsid w:val="00431FC0"/>
    <w:rsid w:val="004417DD"/>
    <w:rsid w:val="00443E02"/>
    <w:rsid w:val="004443F5"/>
    <w:rsid w:val="004573F4"/>
    <w:rsid w:val="004712C1"/>
    <w:rsid w:val="0047197F"/>
    <w:rsid w:val="004C6E47"/>
    <w:rsid w:val="004E4CC1"/>
    <w:rsid w:val="0050115F"/>
    <w:rsid w:val="00525D1E"/>
    <w:rsid w:val="0052620C"/>
    <w:rsid w:val="00552A2E"/>
    <w:rsid w:val="00557E10"/>
    <w:rsid w:val="005B0F51"/>
    <w:rsid w:val="005C1A07"/>
    <w:rsid w:val="005D0101"/>
    <w:rsid w:val="005D0DBC"/>
    <w:rsid w:val="005F6825"/>
    <w:rsid w:val="00601ACB"/>
    <w:rsid w:val="00616100"/>
    <w:rsid w:val="00651E7C"/>
    <w:rsid w:val="00653F78"/>
    <w:rsid w:val="00676828"/>
    <w:rsid w:val="00681204"/>
    <w:rsid w:val="00690C35"/>
    <w:rsid w:val="006D0EF2"/>
    <w:rsid w:val="006E29EF"/>
    <w:rsid w:val="006F3041"/>
    <w:rsid w:val="007408FE"/>
    <w:rsid w:val="00741314"/>
    <w:rsid w:val="007612D0"/>
    <w:rsid w:val="00770829"/>
    <w:rsid w:val="00774290"/>
    <w:rsid w:val="007B23EB"/>
    <w:rsid w:val="007C35DD"/>
    <w:rsid w:val="007C37AC"/>
    <w:rsid w:val="007E7209"/>
    <w:rsid w:val="007F4F0C"/>
    <w:rsid w:val="007F6694"/>
    <w:rsid w:val="00800A55"/>
    <w:rsid w:val="00804C6A"/>
    <w:rsid w:val="00811CC5"/>
    <w:rsid w:val="008146DF"/>
    <w:rsid w:val="00891A64"/>
    <w:rsid w:val="00892735"/>
    <w:rsid w:val="008C2A80"/>
    <w:rsid w:val="008E100B"/>
    <w:rsid w:val="008F24E2"/>
    <w:rsid w:val="00910157"/>
    <w:rsid w:val="00920389"/>
    <w:rsid w:val="00920F59"/>
    <w:rsid w:val="0094343D"/>
    <w:rsid w:val="00944EF4"/>
    <w:rsid w:val="00973703"/>
    <w:rsid w:val="009948D1"/>
    <w:rsid w:val="009A7BC2"/>
    <w:rsid w:val="009C5965"/>
    <w:rsid w:val="009E4017"/>
    <w:rsid w:val="00A34EE1"/>
    <w:rsid w:val="00A403C8"/>
    <w:rsid w:val="00A43FD5"/>
    <w:rsid w:val="00A550EA"/>
    <w:rsid w:val="00A776D2"/>
    <w:rsid w:val="00A925F9"/>
    <w:rsid w:val="00AA31F6"/>
    <w:rsid w:val="00AC30F9"/>
    <w:rsid w:val="00AC3B1B"/>
    <w:rsid w:val="00AF3AAF"/>
    <w:rsid w:val="00B24680"/>
    <w:rsid w:val="00B61594"/>
    <w:rsid w:val="00BF5CF7"/>
    <w:rsid w:val="00C04D2A"/>
    <w:rsid w:val="00C07CDA"/>
    <w:rsid w:val="00C34928"/>
    <w:rsid w:val="00C3493E"/>
    <w:rsid w:val="00C96F75"/>
    <w:rsid w:val="00CB1FC1"/>
    <w:rsid w:val="00CD5977"/>
    <w:rsid w:val="00CE6C9E"/>
    <w:rsid w:val="00D053BE"/>
    <w:rsid w:val="00D05DD4"/>
    <w:rsid w:val="00D14FBB"/>
    <w:rsid w:val="00D5580E"/>
    <w:rsid w:val="00D72767"/>
    <w:rsid w:val="00D9660B"/>
    <w:rsid w:val="00DA11CD"/>
    <w:rsid w:val="00DA6FBD"/>
    <w:rsid w:val="00DB4341"/>
    <w:rsid w:val="00DB5016"/>
    <w:rsid w:val="00DB7D99"/>
    <w:rsid w:val="00DC4F59"/>
    <w:rsid w:val="00DD00F8"/>
    <w:rsid w:val="00DD2482"/>
    <w:rsid w:val="00DE61DA"/>
    <w:rsid w:val="00DF73CA"/>
    <w:rsid w:val="00DF7958"/>
    <w:rsid w:val="00E00B61"/>
    <w:rsid w:val="00E013B8"/>
    <w:rsid w:val="00E15683"/>
    <w:rsid w:val="00E2663F"/>
    <w:rsid w:val="00E60D40"/>
    <w:rsid w:val="00E64D82"/>
    <w:rsid w:val="00E91069"/>
    <w:rsid w:val="00EE1927"/>
    <w:rsid w:val="00F032D2"/>
    <w:rsid w:val="00F21937"/>
    <w:rsid w:val="00F42B5D"/>
    <w:rsid w:val="00F900A2"/>
    <w:rsid w:val="00FA1426"/>
    <w:rsid w:val="00FB2300"/>
    <w:rsid w:val="00FB6B22"/>
    <w:rsid w:val="00FF7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2952B"/>
  <w15:docId w15:val="{25EDF3BC-6E2F-4989-875F-F2923677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E91069"/>
    <w:rPr>
      <w:color w:val="EA5D56" w:themeColor="hyperlink"/>
      <w:u w:val="single"/>
    </w:rPr>
  </w:style>
  <w:style w:type="character" w:styleId="NichtaufgelsteErwhnung">
    <w:name w:val="Unresolved Mention"/>
    <w:basedOn w:val="Absatz-Standardschriftart"/>
    <w:uiPriority w:val="99"/>
    <w:semiHidden/>
    <w:unhideWhenUsed/>
    <w:rsid w:val="00E91069"/>
    <w:rPr>
      <w:color w:val="605E5C"/>
      <w:shd w:val="clear" w:color="auto" w:fill="E1DFDD"/>
    </w:rPr>
  </w:style>
  <w:style w:type="table" w:customStyle="1" w:styleId="TableNormal1">
    <w:name w:val="Table Normal1"/>
    <w:rsid w:val="002D14ED"/>
    <w:tblPr>
      <w:tblCellMar>
        <w:top w:w="0" w:type="dxa"/>
        <w:left w:w="0" w:type="dxa"/>
        <w:bottom w:w="0" w:type="dxa"/>
        <w:right w:w="0" w:type="dxa"/>
      </w:tblCellMar>
    </w:tblPr>
  </w:style>
  <w:style w:type="paragraph" w:styleId="Kopfzeile">
    <w:name w:val="header"/>
    <w:basedOn w:val="Standard"/>
    <w:link w:val="KopfzeileZchn"/>
    <w:uiPriority w:val="99"/>
    <w:unhideWhenUsed/>
    <w:rsid w:val="00811C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1CC5"/>
  </w:style>
  <w:style w:type="paragraph" w:styleId="Fuzeile">
    <w:name w:val="footer"/>
    <w:basedOn w:val="Standard"/>
    <w:link w:val="FuzeileZchn"/>
    <w:uiPriority w:val="99"/>
    <w:unhideWhenUsed/>
    <w:rsid w:val="00811C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7416">
      <w:bodyDiv w:val="1"/>
      <w:marLeft w:val="0"/>
      <w:marRight w:val="0"/>
      <w:marTop w:val="0"/>
      <w:marBottom w:val="0"/>
      <w:divBdr>
        <w:top w:val="none" w:sz="0" w:space="0" w:color="auto"/>
        <w:left w:val="none" w:sz="0" w:space="0" w:color="auto"/>
        <w:bottom w:val="none" w:sz="0" w:space="0" w:color="auto"/>
        <w:right w:val="none" w:sz="0" w:space="0" w:color="auto"/>
      </w:divBdr>
    </w:div>
    <w:div w:id="1375228035">
      <w:bodyDiv w:val="1"/>
      <w:marLeft w:val="0"/>
      <w:marRight w:val="0"/>
      <w:marTop w:val="0"/>
      <w:marBottom w:val="0"/>
      <w:divBdr>
        <w:top w:val="none" w:sz="0" w:space="0" w:color="auto"/>
        <w:left w:val="none" w:sz="0" w:space="0" w:color="auto"/>
        <w:bottom w:val="none" w:sz="0" w:space="0" w:color="auto"/>
        <w:right w:val="none" w:sz="0" w:space="0" w:color="auto"/>
      </w:divBdr>
    </w:div>
    <w:div w:id="1415282122">
      <w:bodyDiv w:val="1"/>
      <w:marLeft w:val="0"/>
      <w:marRight w:val="0"/>
      <w:marTop w:val="0"/>
      <w:marBottom w:val="0"/>
      <w:divBdr>
        <w:top w:val="none" w:sz="0" w:space="0" w:color="auto"/>
        <w:left w:val="none" w:sz="0" w:space="0" w:color="auto"/>
        <w:bottom w:val="none" w:sz="0" w:space="0" w:color="auto"/>
        <w:right w:val="none" w:sz="0" w:space="0" w:color="auto"/>
      </w:divBdr>
    </w:div>
    <w:div w:id="211466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bf.v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bf.v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na-marie.kern@tonka-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ea.bio" TargetMode="External"/><Relationship Id="rId5" Type="http://schemas.openxmlformats.org/officeDocument/2006/relationships/numbering" Target="numbering.xml"/><Relationship Id="rId15" Type="http://schemas.openxmlformats.org/officeDocument/2006/relationships/hyperlink" Target="mailto:pia.senkel@tonka-p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nelia.mann@ecbf,v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BF Corporate Design">
  <a:themeElements>
    <a:clrScheme name="ECBF">
      <a:dk1>
        <a:sysClr val="windowText" lastClr="000000"/>
      </a:dk1>
      <a:lt1>
        <a:sysClr val="window" lastClr="FFFFFF"/>
      </a:lt1>
      <a:dk2>
        <a:srgbClr val="4C4C4F"/>
      </a:dk2>
      <a:lt2>
        <a:srgbClr val="E7E6E6"/>
      </a:lt2>
      <a:accent1>
        <a:srgbClr val="63C3D1"/>
      </a:accent1>
      <a:accent2>
        <a:srgbClr val="EA5D56"/>
      </a:accent2>
      <a:accent3>
        <a:srgbClr val="CBCACA"/>
      </a:accent3>
      <a:accent4>
        <a:srgbClr val="FFFFFF"/>
      </a:accent4>
      <a:accent5>
        <a:srgbClr val="FFFFFF"/>
      </a:accent5>
      <a:accent6>
        <a:srgbClr val="FFFFFF"/>
      </a:accent6>
      <a:hlink>
        <a:srgbClr val="EA5D56"/>
      </a:hlink>
      <a:folHlink>
        <a:srgbClr val="4C4C4F"/>
      </a:folHlink>
    </a:clrScheme>
    <a:fontScheme name="ECBF Design">
      <a:majorFont>
        <a:latin typeface="Neo Sans Pro"/>
        <a:ea typeface=""/>
        <a:cs typeface=""/>
      </a:majorFont>
      <a:minorFont>
        <a:latin typeface="Neo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97765f-290b-4c4c-b581-a0ffd456757b">
      <Terms xmlns="http://schemas.microsoft.com/office/infopath/2007/PartnerControls"/>
    </lcf76f155ced4ddcb4097134ff3c332f>
    <TaxCatchAll xmlns="a8953ff9-5f7e-4fcb-aaae-fb2edf9bc4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F14E5EA09CCA4E8E54CFF3FD5B85BF" ma:contentTypeVersion="16" ma:contentTypeDescription="Ein neues Dokument erstellen." ma:contentTypeScope="" ma:versionID="eb2299ae0ab2d40945cf9203e7d39532">
  <xsd:schema xmlns:xsd="http://www.w3.org/2001/XMLSchema" xmlns:xs="http://www.w3.org/2001/XMLSchema" xmlns:p="http://schemas.microsoft.com/office/2006/metadata/properties" xmlns:ns2="a8953ff9-5f7e-4fcb-aaae-fb2edf9bc4ac" xmlns:ns3="d697765f-290b-4c4c-b581-a0ffd456757b" targetNamespace="http://schemas.microsoft.com/office/2006/metadata/properties" ma:root="true" ma:fieldsID="730dbd8b2b310d906dcfb12b740b9678" ns2:_="" ns3:_="">
    <xsd:import namespace="a8953ff9-5f7e-4fcb-aaae-fb2edf9bc4ac"/>
    <xsd:import namespace="d697765f-290b-4c4c-b581-a0ffd4567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53ff9-5f7e-4fcb-aaae-fb2edf9bc4a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efecba8-7a3a-4e16-a5a5-b001141963bd}" ma:internalName="TaxCatchAll" ma:showField="CatchAllData" ma:web="a8953ff9-5f7e-4fcb-aaae-fb2edf9bc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97765f-290b-4c4c-b581-a0ffd45675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ef035d6-bee8-43c5-a35c-c92dfef400c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2C5B4-7CC8-4AAA-8786-AADAE9E293F5}">
  <ds:schemaRefs>
    <ds:schemaRef ds:uri="http://schemas.openxmlformats.org/officeDocument/2006/bibliography"/>
  </ds:schemaRefs>
</ds:datastoreItem>
</file>

<file path=customXml/itemProps2.xml><?xml version="1.0" encoding="utf-8"?>
<ds:datastoreItem xmlns:ds="http://schemas.openxmlformats.org/officeDocument/2006/customXml" ds:itemID="{EB82DC74-A75A-4B8B-969C-E8C6DF9A667A}">
  <ds:schemaRefs>
    <ds:schemaRef ds:uri="http://schemas.microsoft.com/office/2006/metadata/properties"/>
    <ds:schemaRef ds:uri="http://schemas.microsoft.com/office/infopath/2007/PartnerControls"/>
    <ds:schemaRef ds:uri="d697765f-290b-4c4c-b581-a0ffd456757b"/>
    <ds:schemaRef ds:uri="a8953ff9-5f7e-4fcb-aaae-fb2edf9bc4ac"/>
  </ds:schemaRefs>
</ds:datastoreItem>
</file>

<file path=customXml/itemProps3.xml><?xml version="1.0" encoding="utf-8"?>
<ds:datastoreItem xmlns:ds="http://schemas.openxmlformats.org/officeDocument/2006/customXml" ds:itemID="{9477AC21-B229-4A88-B705-772BB668B19D}">
  <ds:schemaRefs>
    <ds:schemaRef ds:uri="http://schemas.microsoft.com/sharepoint/v3/contenttype/forms"/>
  </ds:schemaRefs>
</ds:datastoreItem>
</file>

<file path=customXml/itemProps4.xml><?xml version="1.0" encoding="utf-8"?>
<ds:datastoreItem xmlns:ds="http://schemas.openxmlformats.org/officeDocument/2006/customXml" ds:itemID="{5802FC26-D1B8-403A-97EE-4C2A9ED83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53ff9-5f7e-4fcb-aaae-fb2edf9bc4ac"/>
    <ds:schemaRef ds:uri="d697765f-290b-4c4c-b581-a0ffd4567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5969</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Mann</dc:creator>
  <cp:keywords>, docId:18B748629CC9FE84D37A54EF152F99F1</cp:keywords>
  <cp:lastModifiedBy>Cornelia Mann</cp:lastModifiedBy>
  <cp:revision>2</cp:revision>
  <dcterms:created xsi:type="dcterms:W3CDTF">2023-07-11T14:01:00Z</dcterms:created>
  <dcterms:modified xsi:type="dcterms:W3CDTF">2023-07-11T14:01:00Z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0x010100F7F14E5EA09CCA4E8E54CFF3FD5B85BF</vt:lpwstr>
  </property>
</Properties>
</file>